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D95CC" w14:textId="77777777" w:rsidR="008939D0" w:rsidRDefault="008939D0" w:rsidP="008939D0">
      <w:pPr>
        <w:spacing w:after="0" w:line="240" w:lineRule="auto"/>
        <w:rPr>
          <w:rFonts w:ascii="Arial" w:hAnsi="Arial" w:cs="Arial"/>
        </w:rPr>
      </w:pPr>
    </w:p>
    <w:p w14:paraId="3FC8701A" w14:textId="77777777" w:rsidR="008939D0" w:rsidRDefault="008939D0" w:rsidP="008939D0">
      <w:pPr>
        <w:spacing w:after="0" w:line="240" w:lineRule="auto"/>
        <w:rPr>
          <w:rFonts w:ascii="Arial" w:hAnsi="Arial" w:cs="Arial"/>
        </w:rPr>
      </w:pPr>
    </w:p>
    <w:p w14:paraId="078169BE" w14:textId="77777777" w:rsidR="008939D0" w:rsidRPr="008939D0" w:rsidRDefault="008939D0" w:rsidP="008939D0">
      <w:pPr>
        <w:pStyle w:val="Heading2"/>
        <w:rPr>
          <w:b/>
          <w:bCs/>
          <w:color w:val="000000" w:themeColor="text1"/>
          <w:sz w:val="28"/>
        </w:rPr>
      </w:pPr>
      <w:r w:rsidRPr="008939D0">
        <w:rPr>
          <w:b/>
          <w:bCs/>
          <w:color w:val="000000" w:themeColor="text1"/>
          <w:sz w:val="28"/>
        </w:rPr>
        <w:t>1. Job Description</w:t>
      </w:r>
    </w:p>
    <w:p w14:paraId="0AC25EC4" w14:textId="77777777" w:rsidR="008939D0" w:rsidRDefault="008939D0" w:rsidP="008939D0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8939D0" w:rsidRPr="001B0545" w14:paraId="3CC7352A" w14:textId="77777777" w:rsidTr="004C6AF4">
        <w:tc>
          <w:tcPr>
            <w:tcW w:w="8856" w:type="dxa"/>
          </w:tcPr>
          <w:p w14:paraId="5DBA3648" w14:textId="77777777" w:rsidR="008939D0" w:rsidRPr="001B0545" w:rsidRDefault="008939D0" w:rsidP="004C6AF4">
            <w:pPr>
              <w:spacing w:after="0" w:line="240" w:lineRule="auto"/>
              <w:rPr>
                <w:rFonts w:ascii="Arial" w:hAnsi="Arial" w:cs="Arial"/>
              </w:rPr>
            </w:pPr>
          </w:p>
          <w:p w14:paraId="4BC14105" w14:textId="259DF167" w:rsidR="008939D0" w:rsidRPr="001B0545" w:rsidRDefault="008939D0" w:rsidP="004C6AF4">
            <w:pPr>
              <w:spacing w:after="0" w:line="240" w:lineRule="auto"/>
              <w:rPr>
                <w:rFonts w:ascii="Arial" w:hAnsi="Arial" w:cs="Arial"/>
              </w:rPr>
            </w:pPr>
            <w:r w:rsidRPr="001B0545">
              <w:rPr>
                <w:rFonts w:ascii="Arial" w:hAnsi="Arial" w:cs="Arial"/>
                <w:b/>
              </w:rPr>
              <w:t>Job Title</w:t>
            </w:r>
            <w:r w:rsidRPr="001B0545">
              <w:rPr>
                <w:rFonts w:ascii="Arial" w:hAnsi="Arial" w:cs="Arial"/>
              </w:rPr>
              <w:t>:</w:t>
            </w:r>
            <w:r w:rsidRPr="001B0545">
              <w:rPr>
                <w:rFonts w:ascii="Arial" w:hAnsi="Arial" w:cs="Arial"/>
              </w:rPr>
              <w:tab/>
            </w:r>
            <w:r w:rsidRPr="001B0545">
              <w:rPr>
                <w:rFonts w:ascii="Arial" w:hAnsi="Arial" w:cs="Arial"/>
              </w:rPr>
              <w:tab/>
            </w:r>
            <w:r w:rsidRPr="001B0545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Volunteering </w:t>
            </w:r>
            <w:r w:rsidR="007E5FCA">
              <w:rPr>
                <w:rFonts w:ascii="Arial" w:hAnsi="Arial" w:cs="Arial"/>
              </w:rPr>
              <w:t xml:space="preserve">Coordinator </w:t>
            </w:r>
            <w:r>
              <w:rPr>
                <w:rFonts w:ascii="Arial" w:hAnsi="Arial" w:cs="Arial"/>
              </w:rPr>
              <w:t xml:space="preserve">  </w:t>
            </w:r>
            <w:r w:rsidRPr="001B0545">
              <w:rPr>
                <w:rFonts w:ascii="Arial" w:hAnsi="Arial" w:cs="Arial"/>
              </w:rPr>
              <w:t xml:space="preserve">  </w:t>
            </w:r>
          </w:p>
          <w:p w14:paraId="4FE846FD" w14:textId="77777777" w:rsidR="008939D0" w:rsidRPr="001B0545" w:rsidRDefault="008939D0" w:rsidP="004C6AF4">
            <w:pPr>
              <w:spacing w:after="0" w:line="240" w:lineRule="auto"/>
              <w:rPr>
                <w:rFonts w:ascii="Arial" w:hAnsi="Arial" w:cs="Arial"/>
              </w:rPr>
            </w:pPr>
            <w:r w:rsidRPr="001B0545">
              <w:rPr>
                <w:rFonts w:ascii="Arial" w:hAnsi="Arial" w:cs="Arial"/>
              </w:rPr>
              <w:tab/>
            </w:r>
            <w:r w:rsidRPr="001B0545">
              <w:rPr>
                <w:rFonts w:ascii="Arial" w:hAnsi="Arial" w:cs="Arial"/>
              </w:rPr>
              <w:tab/>
              <w:t xml:space="preserve">   </w:t>
            </w:r>
            <w:r w:rsidRPr="001B0545">
              <w:rPr>
                <w:rFonts w:ascii="Arial" w:hAnsi="Arial" w:cs="Arial"/>
              </w:rPr>
              <w:tab/>
            </w:r>
          </w:p>
          <w:p w14:paraId="1CF84083" w14:textId="047BADE4" w:rsidR="008939D0" w:rsidRPr="001B0545" w:rsidRDefault="008939D0" w:rsidP="004C6AF4">
            <w:pPr>
              <w:tabs>
                <w:tab w:val="left" w:pos="2955"/>
              </w:tabs>
              <w:spacing w:after="0" w:line="240" w:lineRule="auto"/>
              <w:ind w:left="2880" w:hanging="2880"/>
              <w:rPr>
                <w:rFonts w:ascii="Arial" w:hAnsi="Arial" w:cs="Arial"/>
              </w:rPr>
            </w:pPr>
            <w:r w:rsidRPr="001B0545">
              <w:rPr>
                <w:rFonts w:ascii="Arial" w:hAnsi="Arial" w:cs="Arial"/>
                <w:b/>
              </w:rPr>
              <w:t>Salary:</w:t>
            </w:r>
            <w:r w:rsidRPr="001B0545">
              <w:rPr>
                <w:rFonts w:ascii="Arial" w:hAnsi="Arial" w:cs="Arial"/>
              </w:rPr>
              <w:tab/>
              <w:t>£</w:t>
            </w:r>
            <w:r>
              <w:rPr>
                <w:rFonts w:ascii="Arial" w:hAnsi="Arial" w:cs="Arial"/>
              </w:rPr>
              <w:t xml:space="preserve"> </w:t>
            </w:r>
            <w:r w:rsidR="00A000EC" w:rsidRPr="00C16E14">
              <w:rPr>
                <w:rFonts w:ascii="Arial" w:hAnsi="Arial" w:cs="Arial"/>
              </w:rPr>
              <w:t>18,169  (pro rata of £30,282 FTE</w:t>
            </w:r>
            <w:r w:rsidR="00A000EC">
              <w:rPr>
                <w:rFonts w:ascii="Arial" w:hAnsi="Arial" w:cs="Arial"/>
                <w:b/>
                <w:bCs/>
              </w:rPr>
              <w:t xml:space="preserve">) </w:t>
            </w:r>
            <w:r w:rsidRPr="001B0545">
              <w:rPr>
                <w:rFonts w:ascii="Arial" w:hAnsi="Arial" w:cs="Arial"/>
              </w:rPr>
              <w:t xml:space="preserve">per annum </w:t>
            </w:r>
          </w:p>
          <w:p w14:paraId="7ACFAAF1" w14:textId="77777777" w:rsidR="008939D0" w:rsidRPr="001B0545" w:rsidRDefault="008939D0" w:rsidP="004C6AF4">
            <w:pPr>
              <w:tabs>
                <w:tab w:val="left" w:pos="2955"/>
              </w:tabs>
              <w:spacing w:after="0" w:line="240" w:lineRule="auto"/>
              <w:ind w:left="2880" w:hanging="2880"/>
              <w:rPr>
                <w:rFonts w:ascii="Arial" w:hAnsi="Arial" w:cs="Arial"/>
              </w:rPr>
            </w:pPr>
          </w:p>
          <w:p w14:paraId="0BDDD917" w14:textId="204D6554" w:rsidR="008939D0" w:rsidRPr="001B0545" w:rsidRDefault="008939D0" w:rsidP="004C6AF4">
            <w:pPr>
              <w:tabs>
                <w:tab w:val="left" w:pos="2955"/>
              </w:tabs>
              <w:spacing w:after="0" w:line="240" w:lineRule="auto"/>
              <w:ind w:left="2880" w:hanging="2880"/>
              <w:rPr>
                <w:rFonts w:ascii="Arial" w:hAnsi="Arial" w:cs="Arial"/>
                <w:color w:val="FF0000"/>
              </w:rPr>
            </w:pPr>
            <w:r w:rsidRPr="001B0545">
              <w:rPr>
                <w:rFonts w:ascii="Arial" w:hAnsi="Arial" w:cs="Arial"/>
                <w:b/>
              </w:rPr>
              <w:t>Hours of work:</w:t>
            </w:r>
            <w:r w:rsidRPr="001B0545">
              <w:rPr>
                <w:rFonts w:ascii="Arial" w:hAnsi="Arial" w:cs="Arial"/>
                <w:b/>
              </w:rPr>
              <w:tab/>
            </w:r>
            <w:r w:rsidRPr="008939D0">
              <w:rPr>
                <w:rFonts w:ascii="Arial" w:hAnsi="Arial" w:cs="Arial"/>
                <w:bCs/>
              </w:rPr>
              <w:t>22.5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30FE0">
              <w:rPr>
                <w:rFonts w:ascii="Arial" w:hAnsi="Arial" w:cs="Arial"/>
              </w:rPr>
              <w:t>hours</w:t>
            </w:r>
            <w:r w:rsidRPr="001B0545">
              <w:rPr>
                <w:rFonts w:ascii="Arial" w:hAnsi="Arial" w:cs="Arial"/>
              </w:rPr>
              <w:t xml:space="preserve"> </w:t>
            </w:r>
            <w:r w:rsidRPr="001B0545">
              <w:rPr>
                <w:rFonts w:ascii="Arial" w:hAnsi="Arial" w:cs="Arial"/>
                <w:color w:val="000000"/>
              </w:rPr>
              <w:t>per week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58DDEC72" w14:textId="77777777" w:rsidR="008939D0" w:rsidRPr="001B0545" w:rsidRDefault="008939D0" w:rsidP="004C6AF4">
            <w:pPr>
              <w:tabs>
                <w:tab w:val="left" w:pos="2955"/>
              </w:tabs>
              <w:spacing w:after="0" w:line="240" w:lineRule="auto"/>
              <w:ind w:left="2880" w:hanging="2880"/>
              <w:rPr>
                <w:rFonts w:ascii="Arial" w:hAnsi="Arial" w:cs="Arial"/>
                <w:color w:val="FF0000"/>
              </w:rPr>
            </w:pPr>
          </w:p>
          <w:p w14:paraId="54C4A7E1" w14:textId="15E68101" w:rsidR="008939D0" w:rsidRPr="001B0545" w:rsidRDefault="008939D0" w:rsidP="004C6AF4">
            <w:pPr>
              <w:spacing w:after="0" w:line="240" w:lineRule="auto"/>
              <w:ind w:left="2880" w:hanging="2880"/>
              <w:rPr>
                <w:rFonts w:ascii="Arial" w:hAnsi="Arial" w:cs="Arial"/>
                <w:color w:val="FF0000"/>
              </w:rPr>
            </w:pPr>
            <w:r w:rsidRPr="001B0545">
              <w:rPr>
                <w:rFonts w:ascii="Arial" w:hAnsi="Arial" w:cs="Arial"/>
                <w:b/>
              </w:rPr>
              <w:t>Location</w:t>
            </w:r>
            <w:r w:rsidRPr="001B0545">
              <w:rPr>
                <w:rFonts w:ascii="Arial" w:hAnsi="Arial" w:cs="Arial"/>
              </w:rPr>
              <w:t>:</w:t>
            </w:r>
            <w:r w:rsidRPr="001B0545">
              <w:rPr>
                <w:rFonts w:ascii="Arial" w:hAnsi="Arial" w:cs="Arial"/>
              </w:rPr>
              <w:tab/>
            </w:r>
            <w:r w:rsidRPr="008939D0">
              <w:rPr>
                <w:rFonts w:ascii="Arial" w:hAnsi="Arial" w:cs="Arial"/>
              </w:rPr>
              <w:t>82 Heath Road Twickenham TW1 4BW</w:t>
            </w:r>
          </w:p>
          <w:p w14:paraId="1769541C" w14:textId="77777777" w:rsidR="008939D0" w:rsidRPr="001B0545" w:rsidRDefault="008939D0" w:rsidP="004C6AF4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3ECC62D4" w14:textId="605A64C0" w:rsidR="008939D0" w:rsidRPr="001B0545" w:rsidRDefault="008939D0" w:rsidP="004C6AF4">
            <w:pPr>
              <w:spacing w:after="0" w:line="240" w:lineRule="auto"/>
              <w:rPr>
                <w:rFonts w:ascii="Arial" w:hAnsi="Arial" w:cs="Arial"/>
              </w:rPr>
            </w:pPr>
            <w:r w:rsidRPr="001B0545">
              <w:rPr>
                <w:rFonts w:ascii="Arial" w:hAnsi="Arial" w:cs="Arial"/>
                <w:b/>
              </w:rPr>
              <w:t>Responsible to</w:t>
            </w:r>
            <w:r w:rsidRPr="001B0545">
              <w:rPr>
                <w:rFonts w:ascii="Arial" w:hAnsi="Arial" w:cs="Arial"/>
              </w:rPr>
              <w:t>:</w:t>
            </w:r>
            <w:r w:rsidRPr="001B0545">
              <w:rPr>
                <w:rFonts w:ascii="Arial" w:hAnsi="Arial" w:cs="Arial"/>
              </w:rPr>
              <w:tab/>
              <w:t xml:space="preserve">           </w:t>
            </w:r>
            <w:r>
              <w:rPr>
                <w:rFonts w:ascii="Arial" w:hAnsi="Arial" w:cs="Arial"/>
              </w:rPr>
              <w:t xml:space="preserve">Head </w:t>
            </w:r>
            <w:r w:rsidR="00A000EC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f Services</w:t>
            </w:r>
          </w:p>
          <w:p w14:paraId="41F842BF" w14:textId="77777777" w:rsidR="008939D0" w:rsidRPr="001B0545" w:rsidRDefault="008939D0" w:rsidP="004C6AF4">
            <w:pPr>
              <w:spacing w:after="0" w:line="240" w:lineRule="auto"/>
              <w:rPr>
                <w:rFonts w:ascii="Arial" w:hAnsi="Arial" w:cs="Arial"/>
              </w:rPr>
            </w:pPr>
          </w:p>
          <w:p w14:paraId="6C256A28" w14:textId="7E672380" w:rsidR="008939D0" w:rsidRPr="005D59F2" w:rsidRDefault="008939D0" w:rsidP="004C6AF4">
            <w:pPr>
              <w:spacing w:after="0" w:line="240" w:lineRule="auto"/>
              <w:ind w:left="2835" w:hanging="2835"/>
              <w:rPr>
                <w:rFonts w:ascii="Arial" w:hAnsi="Arial" w:cs="Arial"/>
              </w:rPr>
            </w:pPr>
            <w:r w:rsidRPr="005D59F2">
              <w:rPr>
                <w:rFonts w:ascii="Arial" w:hAnsi="Arial" w:cs="Arial"/>
                <w:b/>
              </w:rPr>
              <w:t>Responsible for</w:t>
            </w:r>
            <w:r w:rsidRPr="005D59F2">
              <w:rPr>
                <w:rFonts w:ascii="Arial" w:hAnsi="Arial" w:cs="Arial"/>
              </w:rPr>
              <w:t xml:space="preserve">:                  </w:t>
            </w:r>
            <w:r>
              <w:rPr>
                <w:rFonts w:ascii="Tahoma" w:hAnsi="Tahoma" w:cs="Tahoma"/>
              </w:rPr>
              <w:t xml:space="preserve">RB Mind Volunteers </w:t>
            </w:r>
          </w:p>
          <w:p w14:paraId="72667963" w14:textId="77777777" w:rsidR="008939D0" w:rsidRPr="001B0545" w:rsidRDefault="008939D0" w:rsidP="004C6AF4">
            <w:pPr>
              <w:spacing w:after="0" w:line="240" w:lineRule="auto"/>
              <w:rPr>
                <w:rFonts w:ascii="Arial" w:hAnsi="Arial" w:cs="Arial"/>
              </w:rPr>
            </w:pPr>
          </w:p>
          <w:p w14:paraId="604BCAB7" w14:textId="77777777" w:rsidR="008939D0" w:rsidRPr="001B0545" w:rsidRDefault="008939D0" w:rsidP="004C6AF4">
            <w:pPr>
              <w:spacing w:after="0" w:line="240" w:lineRule="auto"/>
              <w:ind w:left="2835" w:hanging="2835"/>
              <w:rPr>
                <w:rFonts w:ascii="Arial" w:hAnsi="Arial" w:cs="Arial"/>
              </w:rPr>
            </w:pPr>
            <w:r w:rsidRPr="001B0545">
              <w:rPr>
                <w:rFonts w:ascii="Arial" w:hAnsi="Arial" w:cs="Arial"/>
                <w:b/>
              </w:rPr>
              <w:t>Length of Contract:</w:t>
            </w:r>
            <w:r w:rsidRPr="001B0545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Permanent, subject to funding</w:t>
            </w:r>
          </w:p>
          <w:p w14:paraId="56ACC325" w14:textId="77777777" w:rsidR="008939D0" w:rsidRPr="001B0545" w:rsidRDefault="008939D0" w:rsidP="004C6AF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14F541D" w14:textId="77777777" w:rsidR="008939D0" w:rsidRDefault="008939D0" w:rsidP="008939D0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8939D0" w:rsidRPr="001B0545" w14:paraId="223CDC6C" w14:textId="77777777" w:rsidTr="004C6AF4">
        <w:tc>
          <w:tcPr>
            <w:tcW w:w="8856" w:type="dxa"/>
          </w:tcPr>
          <w:p w14:paraId="1B5ABDCB" w14:textId="77777777" w:rsidR="008939D0" w:rsidRPr="008939D0" w:rsidRDefault="008939D0" w:rsidP="004C6AF4">
            <w:pPr>
              <w:pStyle w:val="Heading2"/>
              <w:spacing w:before="120" w:after="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939D0">
              <w:rPr>
                <w:b/>
                <w:bCs/>
                <w:color w:val="000000" w:themeColor="text1"/>
                <w:sz w:val="28"/>
                <w:szCs w:val="28"/>
              </w:rPr>
              <w:t>1.  Job Purpose</w:t>
            </w:r>
          </w:p>
          <w:p w14:paraId="032FE5BF" w14:textId="77777777" w:rsidR="008939D0" w:rsidRPr="008939D0" w:rsidRDefault="008939D0" w:rsidP="008939D0">
            <w:pPr>
              <w:numPr>
                <w:ilvl w:val="0"/>
                <w:numId w:val="4"/>
              </w:numPr>
              <w:spacing w:after="60" w:line="240" w:lineRule="auto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9D0">
              <w:rPr>
                <w:rFonts w:ascii="Arial" w:hAnsi="Arial" w:cs="Arial"/>
                <w:sz w:val="20"/>
                <w:szCs w:val="20"/>
              </w:rPr>
              <w:t xml:space="preserve">To coordinate all elements of volunteering within Richmond Borough Mind and to be a source of support for volunteers and volunteer line managers. </w:t>
            </w:r>
          </w:p>
          <w:p w14:paraId="5F8D916C" w14:textId="45F4EFD4" w:rsidR="008939D0" w:rsidRPr="008939D0" w:rsidRDefault="008939D0" w:rsidP="008939D0">
            <w:pPr>
              <w:numPr>
                <w:ilvl w:val="0"/>
                <w:numId w:val="4"/>
              </w:numPr>
              <w:spacing w:after="60" w:line="240" w:lineRule="auto"/>
              <w:ind w:left="357" w:right="283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9D0">
              <w:rPr>
                <w:rFonts w:ascii="Arial" w:hAnsi="Arial" w:cs="Arial"/>
                <w:sz w:val="20"/>
                <w:szCs w:val="20"/>
              </w:rPr>
              <w:t>To identify the volunteering needs of the organisation and manage and support the recruitment, placement</w:t>
            </w:r>
            <w:r w:rsidR="00106CCF">
              <w:rPr>
                <w:rFonts w:ascii="Arial" w:hAnsi="Arial" w:cs="Arial"/>
                <w:sz w:val="20"/>
                <w:szCs w:val="20"/>
              </w:rPr>
              <w:t>,</w:t>
            </w:r>
            <w:r w:rsidRPr="008939D0">
              <w:rPr>
                <w:rFonts w:ascii="Arial" w:hAnsi="Arial" w:cs="Arial"/>
                <w:sz w:val="20"/>
                <w:szCs w:val="20"/>
              </w:rPr>
              <w:t xml:space="preserve"> and retention of volunteers for our services.</w:t>
            </w:r>
          </w:p>
          <w:p w14:paraId="23342359" w14:textId="7E33F0E4" w:rsidR="008939D0" w:rsidRPr="00113DE8" w:rsidRDefault="008939D0" w:rsidP="008939D0">
            <w:pPr>
              <w:numPr>
                <w:ilvl w:val="0"/>
                <w:numId w:val="4"/>
              </w:numPr>
              <w:spacing w:after="120" w:line="240" w:lineRule="auto"/>
              <w:ind w:left="357" w:right="284" w:hanging="357"/>
              <w:jc w:val="both"/>
              <w:rPr>
                <w:rFonts w:ascii="Arial" w:hAnsi="Arial" w:cs="Arial"/>
              </w:rPr>
            </w:pPr>
            <w:commentRangeStart w:id="0"/>
            <w:commentRangeEnd w:id="0"/>
            <w:r w:rsidRPr="008939D0">
              <w:rPr>
                <w:rFonts w:ascii="Arial" w:hAnsi="Arial" w:cs="Arial"/>
                <w:sz w:val="20"/>
                <w:szCs w:val="20"/>
              </w:rPr>
              <w:t>To encourage and support the personal development of our volunteers (especially those with lived experience of mental health).</w:t>
            </w:r>
          </w:p>
        </w:tc>
      </w:tr>
    </w:tbl>
    <w:p w14:paraId="13E0D738" w14:textId="77777777" w:rsidR="008939D0" w:rsidRDefault="008939D0" w:rsidP="008939D0">
      <w:pPr>
        <w:spacing w:after="0" w:line="240" w:lineRule="auto"/>
        <w:rPr>
          <w:rFonts w:ascii="Arial" w:hAnsi="Arial" w:cs="Arial"/>
        </w:rPr>
      </w:pPr>
      <w:bookmarkStart w:id="1" w:name="_GoBack"/>
      <w:bookmarkEnd w:id="1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939D0" w:rsidRPr="005D59F2" w14:paraId="7C7F1EE1" w14:textId="77777777" w:rsidTr="004C6AF4">
        <w:tc>
          <w:tcPr>
            <w:tcW w:w="10302" w:type="dxa"/>
          </w:tcPr>
          <w:p w14:paraId="33AD2F1D" w14:textId="77777777" w:rsidR="008939D0" w:rsidRPr="008939D0" w:rsidRDefault="008939D0" w:rsidP="004C6AF4">
            <w:pPr>
              <w:pStyle w:val="Heading2"/>
              <w:spacing w:before="24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939D0">
              <w:rPr>
                <w:b/>
                <w:bCs/>
                <w:color w:val="000000" w:themeColor="text1"/>
                <w:sz w:val="28"/>
                <w:szCs w:val="28"/>
              </w:rPr>
              <w:t xml:space="preserve">2.  Main Duties and Responsibilities  </w:t>
            </w:r>
          </w:p>
          <w:p w14:paraId="15F52A5E" w14:textId="77777777" w:rsidR="008939D0" w:rsidRDefault="008939D0" w:rsidP="004C6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967042A" w14:textId="77777777" w:rsidR="008939D0" w:rsidRDefault="008939D0" w:rsidP="004C6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31302">
              <w:rPr>
                <w:rFonts w:ascii="Arial" w:hAnsi="Arial" w:cs="Arial"/>
                <w:b/>
              </w:rPr>
              <w:t>Project Management:</w:t>
            </w:r>
          </w:p>
          <w:p w14:paraId="2B53A57E" w14:textId="75372FD4" w:rsidR="008939D0" w:rsidRPr="00C16E14" w:rsidRDefault="008939D0" w:rsidP="00C16E1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300995B" w14:textId="77777777" w:rsidR="008939D0" w:rsidRPr="00EB38A6" w:rsidRDefault="008939D0" w:rsidP="008939D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44533">
              <w:rPr>
                <w:rFonts w:ascii="Arial" w:hAnsi="Arial" w:cs="Arial"/>
              </w:rPr>
              <w:t>To encourage regular involvement opportunities to ensure our service is user led and coproduce interventions to support and meet these identified needs.</w:t>
            </w:r>
          </w:p>
          <w:p w14:paraId="1849D7B5" w14:textId="77777777" w:rsidR="008939D0" w:rsidRDefault="008939D0" w:rsidP="008939D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advertise for, and recruit volunteers to support services across RB Mind.</w:t>
            </w:r>
          </w:p>
          <w:p w14:paraId="63E506A8" w14:textId="77777777" w:rsidR="008939D0" w:rsidRPr="00944533" w:rsidRDefault="008939D0" w:rsidP="008939D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 manage DBS process for all volunteers and check their references. </w:t>
            </w:r>
          </w:p>
          <w:p w14:paraId="643D34F1" w14:textId="12E4661E" w:rsidR="008939D0" w:rsidRPr="00944533" w:rsidRDefault="008939D0" w:rsidP="008939D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944533">
              <w:rPr>
                <w:rFonts w:ascii="Arial" w:hAnsi="Arial" w:cs="Arial"/>
              </w:rPr>
              <w:t>To ensure effective communication across our volunteer networks, the wider RBMind team and local stakeholders.</w:t>
            </w:r>
          </w:p>
          <w:p w14:paraId="1B25008F" w14:textId="44EF0D82" w:rsidR="008939D0" w:rsidRPr="00944533" w:rsidRDefault="008939D0" w:rsidP="00893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944533">
              <w:rPr>
                <w:rFonts w:ascii="Arial" w:hAnsi="Arial" w:cs="Arial"/>
              </w:rPr>
              <w:t xml:space="preserve">To develop partnership relationships with organisations across the borough, lead in the promotion of the </w:t>
            </w:r>
            <w:r w:rsidR="00A000EC">
              <w:rPr>
                <w:rFonts w:ascii="Arial" w:hAnsi="Arial" w:cs="Arial"/>
              </w:rPr>
              <w:t xml:space="preserve">volunteering </w:t>
            </w:r>
            <w:r w:rsidRPr="00944533">
              <w:rPr>
                <w:rFonts w:ascii="Arial" w:hAnsi="Arial" w:cs="Arial"/>
              </w:rPr>
              <w:t xml:space="preserve">service and increase </w:t>
            </w:r>
            <w:r w:rsidR="00A000EC">
              <w:rPr>
                <w:rFonts w:ascii="Arial" w:hAnsi="Arial" w:cs="Arial"/>
              </w:rPr>
              <w:t xml:space="preserve">the </w:t>
            </w:r>
            <w:r w:rsidR="00106CCF">
              <w:rPr>
                <w:rFonts w:ascii="Arial" w:hAnsi="Arial" w:cs="Arial"/>
              </w:rPr>
              <w:t xml:space="preserve">number </w:t>
            </w:r>
            <w:r w:rsidR="00A000EC">
              <w:rPr>
                <w:rFonts w:ascii="Arial" w:hAnsi="Arial" w:cs="Arial"/>
              </w:rPr>
              <w:t xml:space="preserve">of volunteers </w:t>
            </w:r>
            <w:r w:rsidRPr="00944533">
              <w:rPr>
                <w:rFonts w:ascii="Arial" w:hAnsi="Arial" w:cs="Arial"/>
              </w:rPr>
              <w:t xml:space="preserve">uptake from </w:t>
            </w:r>
            <w:r w:rsidR="00A000EC">
              <w:rPr>
                <w:rFonts w:ascii="Arial" w:hAnsi="Arial" w:cs="Arial"/>
              </w:rPr>
              <w:t xml:space="preserve">diverse </w:t>
            </w:r>
            <w:r w:rsidRPr="00944533">
              <w:rPr>
                <w:rFonts w:ascii="Arial" w:hAnsi="Arial" w:cs="Arial"/>
              </w:rPr>
              <w:t>communities.</w:t>
            </w:r>
          </w:p>
          <w:p w14:paraId="75931CDA" w14:textId="77777777" w:rsidR="008939D0" w:rsidRDefault="008939D0" w:rsidP="008939D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944533">
              <w:rPr>
                <w:rFonts w:ascii="Arial" w:hAnsi="Arial" w:cs="Arial"/>
              </w:rPr>
              <w:t xml:space="preserve">To provide timely, accurate information as requested, for the purposes of monitoring and evaluation </w:t>
            </w:r>
            <w:r>
              <w:rPr>
                <w:rFonts w:ascii="Arial" w:hAnsi="Arial"/>
              </w:rPr>
              <w:t xml:space="preserve">to evidence the impact of </w:t>
            </w:r>
            <w:r w:rsidRPr="00944533">
              <w:rPr>
                <w:rFonts w:ascii="Arial" w:hAnsi="Arial"/>
              </w:rPr>
              <w:t>project</w:t>
            </w:r>
            <w:r>
              <w:rPr>
                <w:rFonts w:ascii="Arial" w:hAnsi="Arial"/>
              </w:rPr>
              <w:t>s</w:t>
            </w:r>
            <w:r w:rsidRPr="00944533">
              <w:rPr>
                <w:rFonts w:ascii="Arial" w:hAnsi="Arial" w:cs="Arial"/>
              </w:rPr>
              <w:t>.</w:t>
            </w:r>
          </w:p>
          <w:p w14:paraId="10930934" w14:textId="77777777" w:rsidR="008939D0" w:rsidRPr="00944533" w:rsidRDefault="008939D0" w:rsidP="008939D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4533">
              <w:rPr>
                <w:rFonts w:ascii="Arial" w:hAnsi="Arial" w:cs="Arial"/>
              </w:rPr>
              <w:t xml:space="preserve">To support the senior management team to ensure the long term sustainability of these services. </w:t>
            </w:r>
          </w:p>
          <w:p w14:paraId="73D4CE3A" w14:textId="2EDA3EEB" w:rsidR="008939D0" w:rsidRDefault="008939D0" w:rsidP="008939D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4533">
              <w:rPr>
                <w:rFonts w:ascii="Arial" w:hAnsi="Arial" w:cs="Arial"/>
              </w:rPr>
              <w:t>Develop effective local operating procedures for the smooth and consistent delivery of</w:t>
            </w:r>
            <w:r w:rsidR="00106CCF">
              <w:rPr>
                <w:rFonts w:ascii="Arial" w:hAnsi="Arial" w:cs="Arial"/>
              </w:rPr>
              <w:t xml:space="preserve"> </w:t>
            </w:r>
            <w:r w:rsidR="00A000EC">
              <w:rPr>
                <w:rFonts w:ascii="Arial" w:hAnsi="Arial" w:cs="Arial"/>
              </w:rPr>
              <w:t>the service</w:t>
            </w:r>
            <w:r w:rsidRPr="00944533">
              <w:rPr>
                <w:rFonts w:ascii="Arial" w:hAnsi="Arial" w:cs="Arial"/>
              </w:rPr>
              <w:t>.</w:t>
            </w:r>
          </w:p>
          <w:p w14:paraId="45F88C11" w14:textId="77777777" w:rsidR="008939D0" w:rsidRPr="00944533" w:rsidRDefault="008939D0" w:rsidP="008939D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To organise recognition and award events to celebrate achievements of our volunteers. </w:t>
            </w:r>
          </w:p>
          <w:p w14:paraId="6B2251E6" w14:textId="77777777" w:rsidR="008939D0" w:rsidRDefault="008939D0" w:rsidP="004C6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EACC9B6" w14:textId="77777777" w:rsidR="008939D0" w:rsidRDefault="008939D0" w:rsidP="004C6AF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Organisational </w:t>
            </w:r>
            <w:r w:rsidRPr="001B0545">
              <w:rPr>
                <w:rFonts w:ascii="Arial" w:hAnsi="Arial" w:cs="Arial"/>
                <w:b/>
              </w:rPr>
              <w:t xml:space="preserve">Volunteer Development: </w:t>
            </w:r>
          </w:p>
          <w:p w14:paraId="65C306FC" w14:textId="77777777" w:rsidR="008939D0" w:rsidRPr="001B0545" w:rsidRDefault="008939D0" w:rsidP="004C6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5EFD069" w14:textId="77777777" w:rsidR="008939D0" w:rsidRPr="001B0545" w:rsidRDefault="008939D0" w:rsidP="008939D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B0545">
              <w:rPr>
                <w:rFonts w:ascii="Arial" w:hAnsi="Arial" w:cs="Arial"/>
                <w:color w:val="000000"/>
              </w:rPr>
              <w:t xml:space="preserve">Raise staff awareness of the </w:t>
            </w:r>
            <w:r>
              <w:rPr>
                <w:rFonts w:ascii="Arial" w:hAnsi="Arial" w:cs="Arial"/>
                <w:color w:val="000000"/>
              </w:rPr>
              <w:t xml:space="preserve">potential benefits and impact </w:t>
            </w:r>
            <w:r w:rsidRPr="001B0545">
              <w:rPr>
                <w:rFonts w:ascii="Arial" w:hAnsi="Arial" w:cs="Arial"/>
                <w:color w:val="000000"/>
              </w:rPr>
              <w:t>of volunteer</w:t>
            </w:r>
            <w:r>
              <w:rPr>
                <w:rFonts w:ascii="Arial" w:hAnsi="Arial" w:cs="Arial"/>
                <w:color w:val="000000"/>
              </w:rPr>
              <w:t>ing to encourage opportunities across all of our services</w:t>
            </w:r>
            <w:r w:rsidRPr="001B0545">
              <w:rPr>
                <w:rFonts w:ascii="Arial" w:hAnsi="Arial" w:cs="Arial"/>
                <w:color w:val="000000"/>
              </w:rPr>
              <w:t>.</w:t>
            </w:r>
          </w:p>
          <w:p w14:paraId="5C1AFDF8" w14:textId="77777777" w:rsidR="008939D0" w:rsidRPr="001B0545" w:rsidRDefault="008939D0" w:rsidP="008939D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Advertise</w:t>
            </w:r>
            <w:r w:rsidRPr="001B0545">
              <w:rPr>
                <w:rFonts w:ascii="Arial" w:hAnsi="Arial" w:cs="Arial"/>
                <w:color w:val="000000"/>
              </w:rPr>
              <w:t xml:space="preserve"> volunteering opportunities </w:t>
            </w:r>
            <w:r>
              <w:rPr>
                <w:rFonts w:ascii="Arial" w:hAnsi="Arial" w:cs="Arial"/>
                <w:color w:val="000000"/>
              </w:rPr>
              <w:t xml:space="preserve">widely to encourage wider engagement.  </w:t>
            </w:r>
          </w:p>
          <w:p w14:paraId="128E0B48" w14:textId="77777777" w:rsidR="008939D0" w:rsidRPr="00D114B4" w:rsidRDefault="008939D0" w:rsidP="008939D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Ensure </w:t>
            </w:r>
            <w:r w:rsidRPr="00D114B4">
              <w:rPr>
                <w:rFonts w:ascii="Arial" w:hAnsi="Arial" w:cs="Arial"/>
                <w:color w:val="000000"/>
              </w:rPr>
              <w:t>RBMind’s volunteer</w:t>
            </w:r>
            <w:r>
              <w:rPr>
                <w:rFonts w:ascii="Arial" w:hAnsi="Arial" w:cs="Arial"/>
                <w:color w:val="000000"/>
              </w:rPr>
              <w:t xml:space="preserve">ing practices are kept up to date and in line with </w:t>
            </w:r>
            <w:r w:rsidRPr="00D114B4">
              <w:rPr>
                <w:rFonts w:ascii="Arial" w:hAnsi="Arial" w:cs="Arial"/>
                <w:color w:val="000000"/>
              </w:rPr>
              <w:t xml:space="preserve">legislation and </w:t>
            </w:r>
            <w:r>
              <w:rPr>
                <w:rFonts w:ascii="Arial" w:hAnsi="Arial" w:cs="Arial"/>
                <w:color w:val="000000"/>
              </w:rPr>
              <w:t>good practice.</w:t>
            </w:r>
          </w:p>
          <w:p w14:paraId="6E538A1E" w14:textId="77777777" w:rsidR="008939D0" w:rsidRDefault="008939D0" w:rsidP="004C6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5E68D3F" w14:textId="77777777" w:rsidR="008939D0" w:rsidRDefault="008939D0" w:rsidP="004C6AF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Delivering Peer Led Interventions: </w:t>
            </w:r>
          </w:p>
          <w:p w14:paraId="48C5768A" w14:textId="77777777" w:rsidR="008939D0" w:rsidRDefault="008939D0" w:rsidP="004C6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A615F01" w14:textId="7FB72E68" w:rsidR="008939D0" w:rsidRPr="00944533" w:rsidRDefault="008939D0" w:rsidP="008939D0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9F70C3">
              <w:rPr>
                <w:rFonts w:ascii="Arial" w:hAnsi="Arial" w:cs="Arial"/>
              </w:rPr>
              <w:t xml:space="preserve">To </w:t>
            </w:r>
            <w:r w:rsidRPr="00944533">
              <w:rPr>
                <w:rFonts w:ascii="Arial" w:hAnsi="Arial" w:cs="Arial"/>
              </w:rPr>
              <w:t xml:space="preserve">develop and deliver a range of successful approaches to volunteer led support, in the best interests of our volunteers. </w:t>
            </w:r>
          </w:p>
          <w:p w14:paraId="64867F27" w14:textId="77777777" w:rsidR="008939D0" w:rsidRPr="00431302" w:rsidRDefault="008939D0" w:rsidP="008939D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</w:t>
            </w:r>
            <w:r w:rsidRPr="00431302">
              <w:rPr>
                <w:rFonts w:ascii="Arial" w:hAnsi="Arial" w:cs="Arial"/>
              </w:rPr>
              <w:t>ncourage approaches which support individuals with lived experience of mental health issues to be involved.</w:t>
            </w:r>
          </w:p>
          <w:p w14:paraId="16C8FA8D" w14:textId="3D34B59B" w:rsidR="008939D0" w:rsidRPr="00431302" w:rsidRDefault="008939D0" w:rsidP="008939D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identify and manage any potential r</w:t>
            </w:r>
            <w:r w:rsidRPr="00431302">
              <w:rPr>
                <w:rFonts w:ascii="Arial" w:hAnsi="Arial" w:cs="Arial"/>
              </w:rPr>
              <w:t>isk</w:t>
            </w:r>
            <w:r>
              <w:rPr>
                <w:rFonts w:ascii="Arial" w:hAnsi="Arial" w:cs="Arial"/>
              </w:rPr>
              <w:t xml:space="preserve"> and </w:t>
            </w:r>
            <w:r w:rsidRPr="00431302">
              <w:rPr>
                <w:rFonts w:ascii="Arial" w:hAnsi="Arial" w:cs="Arial"/>
              </w:rPr>
              <w:t xml:space="preserve">safeguarding </w:t>
            </w:r>
            <w:r>
              <w:rPr>
                <w:rFonts w:ascii="Arial" w:hAnsi="Arial" w:cs="Arial"/>
              </w:rPr>
              <w:t xml:space="preserve">concerns relating to our volunteers </w:t>
            </w:r>
            <w:r w:rsidRPr="00431302">
              <w:rPr>
                <w:rFonts w:ascii="Arial" w:hAnsi="Arial" w:cs="Arial"/>
              </w:rPr>
              <w:t xml:space="preserve">and to take proactive action to </w:t>
            </w:r>
            <w:r>
              <w:rPr>
                <w:rFonts w:ascii="Arial" w:hAnsi="Arial" w:cs="Arial"/>
              </w:rPr>
              <w:t>resolve</w:t>
            </w:r>
            <w:r w:rsidRPr="00431302">
              <w:rPr>
                <w:rFonts w:ascii="Arial" w:hAnsi="Arial" w:cs="Arial"/>
              </w:rPr>
              <w:t xml:space="preserve">. </w:t>
            </w:r>
          </w:p>
          <w:p w14:paraId="37409E9B" w14:textId="77777777" w:rsidR="008939D0" w:rsidRDefault="008939D0" w:rsidP="004C6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51180AB" w14:textId="77777777" w:rsidR="008939D0" w:rsidRDefault="008939D0" w:rsidP="004C6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B0545">
              <w:rPr>
                <w:rFonts w:ascii="Arial" w:hAnsi="Arial" w:cs="Arial"/>
                <w:b/>
              </w:rPr>
              <w:t>Supporting &amp; Training Volunteers:</w:t>
            </w:r>
          </w:p>
          <w:p w14:paraId="4B81EA3A" w14:textId="77777777" w:rsidR="008939D0" w:rsidRPr="001B0545" w:rsidRDefault="008939D0" w:rsidP="004C6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2037F32" w14:textId="77777777" w:rsidR="008939D0" w:rsidRDefault="008939D0" w:rsidP="008939D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B0545">
              <w:rPr>
                <w:rFonts w:ascii="Arial" w:hAnsi="Arial" w:cs="Arial"/>
                <w:color w:val="000000"/>
              </w:rPr>
              <w:t xml:space="preserve">Support staff who directly supervise volunteers to </w:t>
            </w:r>
            <w:r>
              <w:rPr>
                <w:rFonts w:ascii="Arial" w:hAnsi="Arial" w:cs="Arial"/>
                <w:color w:val="000000"/>
              </w:rPr>
              <w:t xml:space="preserve">focus on the personal development and support needs of individuals, and to be available for support when resolving </w:t>
            </w:r>
            <w:r w:rsidRPr="001B0545">
              <w:rPr>
                <w:rFonts w:ascii="Arial" w:hAnsi="Arial" w:cs="Arial"/>
                <w:color w:val="000000"/>
              </w:rPr>
              <w:t xml:space="preserve">difficulties </w:t>
            </w:r>
            <w:r>
              <w:rPr>
                <w:rFonts w:ascii="Arial" w:hAnsi="Arial" w:cs="Arial"/>
                <w:color w:val="000000"/>
              </w:rPr>
              <w:t>or challenges</w:t>
            </w:r>
            <w:r w:rsidRPr="001B0545">
              <w:rPr>
                <w:rFonts w:ascii="Arial" w:hAnsi="Arial" w:cs="Arial"/>
                <w:color w:val="000000"/>
              </w:rPr>
              <w:t>.</w:t>
            </w:r>
          </w:p>
          <w:p w14:paraId="6B338FFB" w14:textId="77777777" w:rsidR="008939D0" w:rsidRDefault="008939D0" w:rsidP="008939D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support the delivery of effective inductions and mandatory volunteer training, including specialised </w:t>
            </w:r>
            <w:r w:rsidRPr="00431302">
              <w:rPr>
                <w:rFonts w:ascii="Arial" w:hAnsi="Arial" w:cs="Arial"/>
              </w:rPr>
              <w:t xml:space="preserve">Peer Volunteer Training, </w:t>
            </w:r>
            <w:r>
              <w:rPr>
                <w:rFonts w:ascii="Arial" w:hAnsi="Arial" w:cs="Arial"/>
              </w:rPr>
              <w:t>as required.</w:t>
            </w:r>
          </w:p>
          <w:p w14:paraId="342782D3" w14:textId="77777777" w:rsidR="008939D0" w:rsidRDefault="008939D0" w:rsidP="008939D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encourage access to a range of personal development opportunities and training, including coordinating </w:t>
            </w:r>
            <w:r w:rsidRPr="001B0545">
              <w:rPr>
                <w:rFonts w:ascii="Arial" w:hAnsi="Arial" w:cs="Arial"/>
              </w:rPr>
              <w:t>external training for volunteers where appropriate.</w:t>
            </w:r>
          </w:p>
          <w:p w14:paraId="6AD2AF31" w14:textId="77777777" w:rsidR="008939D0" w:rsidRPr="00431302" w:rsidRDefault="008939D0" w:rsidP="008939D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develop and deliver a range of resources to support effective management and person-centred support for volunteers, and train our teams to deliver this. </w:t>
            </w:r>
          </w:p>
          <w:p w14:paraId="2F97E323" w14:textId="77777777" w:rsidR="008939D0" w:rsidRDefault="008939D0" w:rsidP="008939D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07E76">
              <w:rPr>
                <w:rFonts w:ascii="Arial" w:hAnsi="Arial" w:cs="Arial"/>
                <w:color w:val="000000"/>
              </w:rPr>
              <w:t xml:space="preserve">To communicate </w:t>
            </w:r>
            <w:r>
              <w:rPr>
                <w:rFonts w:ascii="Arial" w:hAnsi="Arial" w:cs="Arial"/>
                <w:color w:val="000000"/>
              </w:rPr>
              <w:t xml:space="preserve">and </w:t>
            </w:r>
            <w:r w:rsidRPr="00407E76">
              <w:rPr>
                <w:rFonts w:ascii="Arial" w:hAnsi="Arial" w:cs="Arial"/>
                <w:color w:val="000000"/>
              </w:rPr>
              <w:t>share relevant information with volunteers regularly</w:t>
            </w:r>
          </w:p>
          <w:p w14:paraId="70F184C3" w14:textId="77777777" w:rsidR="008939D0" w:rsidRPr="00AD07D4" w:rsidRDefault="008939D0" w:rsidP="008939D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provide opportunities to recognise volunteer contribution, give thanks for their support and to bring them together to build their network.</w:t>
            </w:r>
            <w:r w:rsidRPr="00407E7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14:paraId="33D08943" w14:textId="77777777" w:rsidR="008939D0" w:rsidRDefault="008939D0" w:rsidP="008939D0">
      <w:pPr>
        <w:spacing w:after="0" w:line="240" w:lineRule="auto"/>
        <w:ind w:left="426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939D0" w:rsidRPr="001B0545" w14:paraId="457DA830" w14:textId="77777777" w:rsidTr="004C6AF4">
        <w:tc>
          <w:tcPr>
            <w:tcW w:w="10302" w:type="dxa"/>
          </w:tcPr>
          <w:p w14:paraId="622E9BFD" w14:textId="77777777" w:rsidR="008939D0" w:rsidRPr="007E5FCA" w:rsidRDefault="008939D0" w:rsidP="008939D0">
            <w:pPr>
              <w:pStyle w:val="Heading3"/>
              <w:keepLines w:val="0"/>
              <w:numPr>
                <w:ilvl w:val="0"/>
                <w:numId w:val="3"/>
              </w:numPr>
              <w:spacing w:before="120" w:after="60" w:line="240" w:lineRule="auto"/>
              <w:ind w:left="425" w:hanging="357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5FC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General Responsibilities</w:t>
            </w:r>
          </w:p>
          <w:p w14:paraId="31233225" w14:textId="091727F0" w:rsidR="008939D0" w:rsidRPr="0029416C" w:rsidRDefault="008939D0" w:rsidP="008939D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adhere to RB</w:t>
            </w:r>
            <w:r w:rsidRPr="0029416C">
              <w:rPr>
                <w:rFonts w:ascii="Arial" w:hAnsi="Arial" w:cs="Arial"/>
              </w:rPr>
              <w:t>Mind’s policy portfolio, including</w:t>
            </w:r>
            <w:r w:rsidR="00106CCF">
              <w:rPr>
                <w:rFonts w:ascii="Arial" w:hAnsi="Arial" w:cs="Arial"/>
              </w:rPr>
              <w:t xml:space="preserve"> </w:t>
            </w:r>
            <w:r w:rsidR="00533A7D">
              <w:rPr>
                <w:rFonts w:ascii="Arial" w:hAnsi="Arial" w:cs="Arial"/>
              </w:rPr>
              <w:t>Diversity, Equity and Inclusion</w:t>
            </w:r>
            <w:r w:rsidRPr="0029416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Privacy</w:t>
            </w:r>
            <w:r w:rsidRPr="0029416C">
              <w:rPr>
                <w:rFonts w:ascii="Arial" w:hAnsi="Arial" w:cs="Arial"/>
              </w:rPr>
              <w:t xml:space="preserve">, Health and Safety and </w:t>
            </w:r>
            <w:r>
              <w:rPr>
                <w:rFonts w:ascii="Arial" w:hAnsi="Arial" w:cs="Arial"/>
              </w:rPr>
              <w:t xml:space="preserve">Safeguarding </w:t>
            </w:r>
            <w:r w:rsidRPr="0029416C">
              <w:rPr>
                <w:rFonts w:ascii="Arial" w:hAnsi="Arial" w:cs="Arial"/>
              </w:rPr>
              <w:t xml:space="preserve">Policies. </w:t>
            </w:r>
          </w:p>
          <w:p w14:paraId="2E478B3C" w14:textId="77777777" w:rsidR="008939D0" w:rsidRPr="0029416C" w:rsidRDefault="008939D0" w:rsidP="008939D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29416C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 xml:space="preserve">engage in </w:t>
            </w:r>
            <w:r w:rsidRPr="0029416C">
              <w:rPr>
                <w:rFonts w:ascii="Arial" w:hAnsi="Arial" w:cs="Arial"/>
              </w:rPr>
              <w:t xml:space="preserve">supervision from </w:t>
            </w:r>
            <w:r>
              <w:rPr>
                <w:rFonts w:ascii="Arial" w:hAnsi="Arial" w:cs="Arial"/>
              </w:rPr>
              <w:t>your</w:t>
            </w:r>
            <w:r w:rsidRPr="0029416C">
              <w:rPr>
                <w:rFonts w:ascii="Arial" w:hAnsi="Arial" w:cs="Arial"/>
              </w:rPr>
              <w:t xml:space="preserve"> designated manager.</w:t>
            </w:r>
          </w:p>
          <w:p w14:paraId="09B555D1" w14:textId="77777777" w:rsidR="008939D0" w:rsidRPr="0029416C" w:rsidRDefault="008939D0" w:rsidP="008939D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29416C">
              <w:rPr>
                <w:rFonts w:ascii="Arial" w:hAnsi="Arial" w:cs="Arial"/>
              </w:rPr>
              <w:t>To undergo training and development as is necessary to maintain appropriate performance in the post.</w:t>
            </w:r>
          </w:p>
          <w:p w14:paraId="0CA9DE50" w14:textId="77777777" w:rsidR="008939D0" w:rsidRPr="0029416C" w:rsidRDefault="008939D0" w:rsidP="008939D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29416C">
              <w:rPr>
                <w:rFonts w:ascii="Arial" w:hAnsi="Arial" w:cs="Arial"/>
              </w:rPr>
              <w:t xml:space="preserve">To work alongside and ensure active service user participation in all aspects of work, including design, implementation and monitoring of activities. </w:t>
            </w:r>
          </w:p>
          <w:p w14:paraId="6BC25D0E" w14:textId="77777777" w:rsidR="008939D0" w:rsidRPr="00C634A6" w:rsidRDefault="008939D0" w:rsidP="008939D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C634A6">
              <w:rPr>
                <w:rFonts w:ascii="Arial" w:hAnsi="Arial" w:cs="Arial"/>
              </w:rPr>
              <w:t>To maintain an understanding of RBMind’s financial and funding position, and be responsible for own income and expenditure budgets, in line with financial procedures.</w:t>
            </w:r>
          </w:p>
          <w:p w14:paraId="1A78D28E" w14:textId="77777777" w:rsidR="008939D0" w:rsidRPr="0029416C" w:rsidRDefault="008939D0" w:rsidP="008939D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29416C">
              <w:rPr>
                <w:rFonts w:ascii="Arial" w:hAnsi="Arial" w:cs="Arial"/>
              </w:rPr>
              <w:t>To attend all staff meetings and organisational events as required.</w:t>
            </w:r>
          </w:p>
          <w:p w14:paraId="28325DCA" w14:textId="77777777" w:rsidR="008939D0" w:rsidRPr="0029416C" w:rsidRDefault="008939D0" w:rsidP="008939D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29416C">
              <w:rPr>
                <w:rFonts w:ascii="Arial" w:hAnsi="Arial" w:cs="Arial"/>
              </w:rPr>
              <w:t xml:space="preserve">To work alongside the </w:t>
            </w:r>
            <w:r>
              <w:rPr>
                <w:rFonts w:ascii="Arial" w:hAnsi="Arial" w:cs="Arial"/>
              </w:rPr>
              <w:t>senior team</w:t>
            </w:r>
            <w:r w:rsidRPr="0029416C">
              <w:rPr>
                <w:rFonts w:ascii="Arial" w:hAnsi="Arial" w:cs="Arial"/>
              </w:rPr>
              <w:t xml:space="preserve"> to negotiate with funders on potential opportunities. </w:t>
            </w:r>
          </w:p>
          <w:p w14:paraId="2F44DDCF" w14:textId="77777777" w:rsidR="008939D0" w:rsidRPr="0029416C" w:rsidRDefault="008939D0" w:rsidP="008939D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29416C">
              <w:rPr>
                <w:rFonts w:ascii="Arial" w:hAnsi="Arial" w:cs="Arial"/>
              </w:rPr>
              <w:t>Be efficient, responsible and maintain a high level of personal organisation.</w:t>
            </w:r>
          </w:p>
          <w:p w14:paraId="7FFE165A" w14:textId="77777777" w:rsidR="008939D0" w:rsidRPr="0029416C" w:rsidRDefault="008939D0" w:rsidP="008939D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29416C">
              <w:rPr>
                <w:rFonts w:ascii="Arial" w:hAnsi="Arial" w:cs="Arial"/>
              </w:rPr>
              <w:t>Work at all times to promote equality, diversity and individual rights.</w:t>
            </w:r>
          </w:p>
          <w:p w14:paraId="51AC77D3" w14:textId="77777777" w:rsidR="008939D0" w:rsidRPr="0029416C" w:rsidRDefault="008939D0" w:rsidP="008939D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29416C">
              <w:rPr>
                <w:rFonts w:ascii="Arial" w:hAnsi="Arial" w:cs="Arial"/>
              </w:rPr>
              <w:t>To treat with confidentiality any personal, private or sensitive information about individual organisations and or users, staff, etc.</w:t>
            </w:r>
          </w:p>
          <w:p w14:paraId="607DC0AD" w14:textId="77777777" w:rsidR="008939D0" w:rsidRPr="0029416C" w:rsidRDefault="008939D0" w:rsidP="008939D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29416C">
              <w:rPr>
                <w:rFonts w:ascii="Arial" w:hAnsi="Arial" w:cs="Arial"/>
              </w:rPr>
              <w:t xml:space="preserve">To keep records and statistics for effective monitoring of the service, ensuring that all information </w:t>
            </w:r>
            <w:r>
              <w:rPr>
                <w:rFonts w:ascii="Arial" w:hAnsi="Arial" w:cs="Arial"/>
              </w:rPr>
              <w:t>is held</w:t>
            </w:r>
            <w:r w:rsidRPr="0029416C">
              <w:rPr>
                <w:rFonts w:ascii="Arial" w:hAnsi="Arial" w:cs="Arial"/>
              </w:rPr>
              <w:t xml:space="preserve"> in accordance with RBMind’s polic</w:t>
            </w:r>
            <w:r>
              <w:rPr>
                <w:rFonts w:ascii="Arial" w:hAnsi="Arial" w:cs="Arial"/>
              </w:rPr>
              <w:t>ies</w:t>
            </w:r>
            <w:r w:rsidRPr="0029416C">
              <w:rPr>
                <w:rFonts w:ascii="Arial" w:hAnsi="Arial" w:cs="Arial"/>
              </w:rPr>
              <w:t xml:space="preserve"> on confidentiality and data protection.</w:t>
            </w:r>
          </w:p>
          <w:p w14:paraId="5355A3AF" w14:textId="77777777" w:rsidR="008939D0" w:rsidRPr="0029416C" w:rsidRDefault="008939D0" w:rsidP="008939D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29416C">
              <w:rPr>
                <w:rFonts w:ascii="Arial" w:hAnsi="Arial" w:cs="Arial"/>
              </w:rPr>
              <w:t>In accordance with the Health and Safety at Work Act 1974, to take care of your own health and safety at work and any clients and visitors you are working with.</w:t>
            </w:r>
          </w:p>
          <w:p w14:paraId="17754D90" w14:textId="77777777" w:rsidR="008939D0" w:rsidRPr="0029416C" w:rsidRDefault="008939D0" w:rsidP="008939D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29416C">
              <w:rPr>
                <w:rFonts w:ascii="Arial" w:hAnsi="Arial" w:cs="Arial"/>
              </w:rPr>
              <w:t xml:space="preserve">To work evening or weekend hours as required by the activities relating to the service (for which Time off in Lieu may be given) in line with </w:t>
            </w:r>
            <w:r>
              <w:rPr>
                <w:rFonts w:ascii="Arial" w:hAnsi="Arial" w:cs="Arial"/>
              </w:rPr>
              <w:t>RB</w:t>
            </w:r>
            <w:r w:rsidRPr="0029416C">
              <w:rPr>
                <w:rFonts w:ascii="Arial" w:hAnsi="Arial" w:cs="Arial"/>
              </w:rPr>
              <w:t xml:space="preserve">Mind’s Conditions of Work policy. </w:t>
            </w:r>
          </w:p>
          <w:p w14:paraId="0A2D50C0" w14:textId="77777777" w:rsidR="008939D0" w:rsidRPr="0029416C" w:rsidRDefault="008939D0" w:rsidP="008939D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9416C">
              <w:rPr>
                <w:rFonts w:ascii="Arial" w:hAnsi="Arial" w:cs="Arial"/>
              </w:rPr>
              <w:t>To undertake any other reasonable tasks consistent with the grade and purpose of the post.</w:t>
            </w:r>
          </w:p>
          <w:p w14:paraId="077F9B83" w14:textId="77777777" w:rsidR="008939D0" w:rsidRPr="00113DE8" w:rsidRDefault="008939D0" w:rsidP="004C6AF4">
            <w:pPr>
              <w:spacing w:after="60" w:line="240" w:lineRule="auto"/>
              <w:ind w:left="714"/>
              <w:rPr>
                <w:rFonts w:ascii="Arial" w:hAnsi="Arial" w:cs="Arial"/>
                <w:color w:val="000000"/>
              </w:rPr>
            </w:pPr>
          </w:p>
        </w:tc>
      </w:tr>
    </w:tbl>
    <w:p w14:paraId="00AA0ABD" w14:textId="77777777" w:rsidR="008939D0" w:rsidRPr="00205E5A" w:rsidRDefault="008939D0" w:rsidP="008939D0">
      <w:pPr>
        <w:spacing w:after="0" w:line="240" w:lineRule="auto"/>
        <w:rPr>
          <w:rFonts w:ascii="Arial" w:hAnsi="Arial" w:cs="Arial"/>
        </w:rPr>
      </w:pPr>
    </w:p>
    <w:p w14:paraId="166AAB36" w14:textId="77777777" w:rsidR="008939D0" w:rsidRDefault="008939D0" w:rsidP="008939D0">
      <w:pPr>
        <w:spacing w:after="0" w:line="240" w:lineRule="auto"/>
        <w:rPr>
          <w:rFonts w:ascii="Arial" w:hAnsi="Arial" w:cs="Arial"/>
        </w:rPr>
      </w:pPr>
    </w:p>
    <w:p w14:paraId="1536F317" w14:textId="77777777" w:rsidR="008939D0" w:rsidRDefault="008939D0" w:rsidP="008939D0">
      <w:pPr>
        <w:spacing w:after="0" w:line="240" w:lineRule="auto"/>
        <w:rPr>
          <w:rFonts w:ascii="Arial" w:hAnsi="Arial" w:cs="Arial"/>
        </w:rPr>
      </w:pPr>
    </w:p>
    <w:p w14:paraId="7818685F" w14:textId="77777777" w:rsidR="008939D0" w:rsidRPr="000F0232" w:rsidRDefault="008939D0" w:rsidP="008939D0">
      <w:pPr>
        <w:spacing w:after="0" w:line="240" w:lineRule="auto"/>
        <w:ind w:left="357"/>
        <w:jc w:val="both"/>
        <w:rPr>
          <w:rFonts w:ascii="Arial" w:hAnsi="Arial" w:cs="Arial"/>
          <w:color w:val="000000"/>
        </w:rPr>
      </w:pPr>
    </w:p>
    <w:p w14:paraId="5B68F0BF" w14:textId="77777777" w:rsidR="008939D0" w:rsidRPr="00F67796" w:rsidRDefault="008939D0" w:rsidP="008939D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D59F2">
        <w:rPr>
          <w:rFonts w:ascii="Arial" w:hAnsi="Arial" w:cs="Arial"/>
          <w:b/>
          <w:sz w:val="28"/>
          <w:szCs w:val="28"/>
        </w:rPr>
        <w:br w:type="page"/>
      </w:r>
      <w:r w:rsidRPr="00F67796">
        <w:rPr>
          <w:rFonts w:ascii="Arial" w:hAnsi="Arial" w:cs="Arial"/>
          <w:b/>
          <w:sz w:val="28"/>
          <w:szCs w:val="28"/>
        </w:rPr>
        <w:t>Person Specification</w:t>
      </w:r>
    </w:p>
    <w:p w14:paraId="63E8A4BA" w14:textId="77777777" w:rsidR="008939D0" w:rsidRPr="00F67796" w:rsidRDefault="008939D0" w:rsidP="008939D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17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0"/>
        <w:gridCol w:w="4680"/>
        <w:gridCol w:w="1170"/>
        <w:gridCol w:w="1170"/>
        <w:gridCol w:w="1440"/>
      </w:tblGrid>
      <w:tr w:rsidR="008939D0" w:rsidRPr="00332460" w14:paraId="449BF5EC" w14:textId="77777777" w:rsidTr="004C6AF4">
        <w:trPr>
          <w:trHeight w:val="782"/>
        </w:trPr>
        <w:tc>
          <w:tcPr>
            <w:tcW w:w="1710" w:type="dxa"/>
            <w:shd w:val="pct12" w:color="auto" w:fill="auto"/>
            <w:vAlign w:val="center"/>
          </w:tcPr>
          <w:p w14:paraId="6F046F80" w14:textId="77777777" w:rsidR="008939D0" w:rsidRPr="00332460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460">
              <w:rPr>
                <w:rFonts w:ascii="Arial" w:hAnsi="Arial" w:cs="Arial"/>
                <w:b/>
                <w:sz w:val="20"/>
                <w:szCs w:val="20"/>
              </w:rPr>
              <w:t>Dimension</w:t>
            </w:r>
          </w:p>
        </w:tc>
        <w:tc>
          <w:tcPr>
            <w:tcW w:w="4680" w:type="dxa"/>
            <w:shd w:val="pct12" w:color="auto" w:fill="auto"/>
            <w:vAlign w:val="center"/>
          </w:tcPr>
          <w:p w14:paraId="18366BFA" w14:textId="77777777" w:rsidR="008939D0" w:rsidRPr="00332460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460">
              <w:rPr>
                <w:rFonts w:ascii="Arial" w:hAnsi="Arial" w:cs="Arial"/>
                <w:b/>
                <w:sz w:val="20"/>
                <w:szCs w:val="20"/>
              </w:rPr>
              <w:t>Scope</w:t>
            </w:r>
          </w:p>
        </w:tc>
        <w:tc>
          <w:tcPr>
            <w:tcW w:w="1170" w:type="dxa"/>
            <w:shd w:val="pct12" w:color="auto" w:fill="auto"/>
            <w:vAlign w:val="center"/>
          </w:tcPr>
          <w:p w14:paraId="7AD90DA3" w14:textId="77777777" w:rsidR="008939D0" w:rsidRPr="00332460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460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170" w:type="dxa"/>
            <w:shd w:val="pct12" w:color="auto" w:fill="auto"/>
            <w:vAlign w:val="center"/>
          </w:tcPr>
          <w:p w14:paraId="73ED32C7" w14:textId="77777777" w:rsidR="008939D0" w:rsidRPr="00332460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460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1440" w:type="dxa"/>
            <w:shd w:val="pct12" w:color="auto" w:fill="auto"/>
            <w:vAlign w:val="center"/>
          </w:tcPr>
          <w:p w14:paraId="6DC1F334" w14:textId="77777777" w:rsidR="008939D0" w:rsidRPr="00332460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460">
              <w:rPr>
                <w:rFonts w:ascii="Arial" w:hAnsi="Arial"/>
                <w:b/>
                <w:sz w:val="20"/>
                <w:szCs w:val="20"/>
              </w:rPr>
              <w:t>Assessed by Application/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332460">
              <w:rPr>
                <w:rFonts w:ascii="Arial" w:hAnsi="Arial"/>
                <w:b/>
                <w:sz w:val="20"/>
                <w:szCs w:val="20"/>
              </w:rPr>
              <w:t>Interview</w:t>
            </w:r>
          </w:p>
        </w:tc>
      </w:tr>
      <w:tr w:rsidR="008939D0" w:rsidRPr="00F67796" w14:paraId="246EBF50" w14:textId="77777777" w:rsidTr="004C6AF4">
        <w:trPr>
          <w:cantSplit/>
        </w:trPr>
        <w:tc>
          <w:tcPr>
            <w:tcW w:w="1710" w:type="dxa"/>
            <w:vMerge w:val="restart"/>
          </w:tcPr>
          <w:p w14:paraId="2E362518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7796">
              <w:rPr>
                <w:rFonts w:ascii="Arial" w:hAnsi="Arial" w:cs="Arial"/>
                <w:b/>
              </w:rPr>
              <w:t>Experience &amp; Qualifications</w:t>
            </w:r>
          </w:p>
        </w:tc>
        <w:tc>
          <w:tcPr>
            <w:tcW w:w="4680" w:type="dxa"/>
          </w:tcPr>
          <w:p w14:paraId="6E39D2B2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Substantial experience of working within the field of mental health, health and social care or the voluntary sector  </w:t>
            </w:r>
          </w:p>
        </w:tc>
        <w:tc>
          <w:tcPr>
            <w:tcW w:w="1170" w:type="dxa"/>
          </w:tcPr>
          <w:p w14:paraId="3B54F3B8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170" w:type="dxa"/>
          </w:tcPr>
          <w:p w14:paraId="4516B9D4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3E3C7A5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t>A/I</w:t>
            </w:r>
          </w:p>
        </w:tc>
      </w:tr>
      <w:tr w:rsidR="008939D0" w:rsidRPr="00F67796" w14:paraId="7F8608E7" w14:textId="77777777" w:rsidTr="004C6AF4">
        <w:trPr>
          <w:cantSplit/>
        </w:trPr>
        <w:tc>
          <w:tcPr>
            <w:tcW w:w="1710" w:type="dxa"/>
            <w:vMerge/>
          </w:tcPr>
          <w:p w14:paraId="47AE26A5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7F0D65D3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providing project management and meeting targets, outputs and outcomes</w:t>
            </w:r>
            <w:r w:rsidRPr="00F677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</w:tcPr>
          <w:p w14:paraId="40084058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170" w:type="dxa"/>
          </w:tcPr>
          <w:p w14:paraId="17995101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FC54F74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t>A/I</w:t>
            </w:r>
          </w:p>
        </w:tc>
      </w:tr>
      <w:tr w:rsidR="008939D0" w:rsidRPr="00F67796" w14:paraId="478D1EA0" w14:textId="77777777" w:rsidTr="004C6AF4">
        <w:trPr>
          <w:cantSplit/>
        </w:trPr>
        <w:tc>
          <w:tcPr>
            <w:tcW w:w="1710" w:type="dxa"/>
            <w:vMerge/>
          </w:tcPr>
          <w:p w14:paraId="5410782F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16DF7D11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t xml:space="preserve">Experience of </w:t>
            </w:r>
            <w:r>
              <w:rPr>
                <w:rFonts w:ascii="Arial" w:hAnsi="Arial" w:cs="Arial"/>
              </w:rPr>
              <w:t>managing a small team, including volunteers</w:t>
            </w:r>
            <w:r w:rsidRPr="00F677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</w:tcPr>
          <w:p w14:paraId="16CDAE6D" w14:textId="7D82D0AF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BA93661" w14:textId="60E0B3E2" w:rsidR="008939D0" w:rsidRPr="00F67796" w:rsidRDefault="00533A7D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440" w:type="dxa"/>
          </w:tcPr>
          <w:p w14:paraId="55981C93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  <w:r w:rsidRPr="00F67796">
              <w:rPr>
                <w:rFonts w:ascii="Arial" w:hAnsi="Arial" w:cs="Arial"/>
              </w:rPr>
              <w:t>A/I</w:t>
            </w:r>
          </w:p>
        </w:tc>
      </w:tr>
      <w:tr w:rsidR="00106CCF" w:rsidRPr="00F67796" w14:paraId="175FD723" w14:textId="77777777" w:rsidTr="004C6AF4">
        <w:trPr>
          <w:gridAfter w:val="4"/>
          <w:wAfter w:w="8460" w:type="dxa"/>
          <w:cantSplit/>
          <w:trHeight w:val="253"/>
        </w:trPr>
        <w:tc>
          <w:tcPr>
            <w:tcW w:w="1710" w:type="dxa"/>
            <w:vMerge/>
          </w:tcPr>
          <w:p w14:paraId="0BDCB732" w14:textId="77777777" w:rsidR="00106CCF" w:rsidRPr="00F67796" w:rsidRDefault="00106CCF" w:rsidP="004C6AF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39D0" w:rsidRPr="00F67796" w14:paraId="18479850" w14:textId="77777777" w:rsidTr="004C6AF4">
        <w:trPr>
          <w:cantSplit/>
        </w:trPr>
        <w:tc>
          <w:tcPr>
            <w:tcW w:w="1710" w:type="dxa"/>
            <w:vMerge/>
          </w:tcPr>
          <w:p w14:paraId="52CD1BA7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21AAA984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t xml:space="preserve">Experience of providing support to vulnerable </w:t>
            </w:r>
            <w:r>
              <w:rPr>
                <w:rFonts w:ascii="Arial" w:hAnsi="Arial" w:cs="Arial"/>
              </w:rPr>
              <w:t xml:space="preserve">adults and </w:t>
            </w:r>
            <w:r w:rsidRPr="00F67796">
              <w:rPr>
                <w:rFonts w:ascii="Arial" w:hAnsi="Arial" w:cs="Arial"/>
              </w:rPr>
              <w:t>groups, especially mental health</w:t>
            </w:r>
          </w:p>
        </w:tc>
        <w:tc>
          <w:tcPr>
            <w:tcW w:w="1170" w:type="dxa"/>
          </w:tcPr>
          <w:p w14:paraId="2B35EA3F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170" w:type="dxa"/>
          </w:tcPr>
          <w:p w14:paraId="4E683CB1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FED28EC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</w:t>
            </w:r>
          </w:p>
        </w:tc>
      </w:tr>
      <w:tr w:rsidR="008939D0" w:rsidRPr="00F67796" w14:paraId="1361DCAB" w14:textId="77777777" w:rsidTr="004C6AF4">
        <w:trPr>
          <w:cantSplit/>
        </w:trPr>
        <w:tc>
          <w:tcPr>
            <w:tcW w:w="1710" w:type="dxa"/>
            <w:vMerge/>
          </w:tcPr>
          <w:p w14:paraId="0DAAFFD8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7425BF95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designing, developing and delivering training </w:t>
            </w:r>
          </w:p>
        </w:tc>
        <w:tc>
          <w:tcPr>
            <w:tcW w:w="1170" w:type="dxa"/>
          </w:tcPr>
          <w:p w14:paraId="6733A738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3A3055B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440" w:type="dxa"/>
          </w:tcPr>
          <w:p w14:paraId="6011511E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  <w:r w:rsidRPr="00F67796">
              <w:rPr>
                <w:rFonts w:ascii="Arial" w:hAnsi="Arial" w:cs="Arial"/>
                <w:caps/>
              </w:rPr>
              <w:t>A/I</w:t>
            </w:r>
          </w:p>
        </w:tc>
      </w:tr>
      <w:tr w:rsidR="00106CCF" w:rsidRPr="00F67796" w14:paraId="770796F7" w14:textId="77777777" w:rsidTr="004C6AF4">
        <w:trPr>
          <w:gridAfter w:val="4"/>
          <w:wAfter w:w="8460" w:type="dxa"/>
          <w:cantSplit/>
          <w:trHeight w:val="253"/>
        </w:trPr>
        <w:tc>
          <w:tcPr>
            <w:tcW w:w="1710" w:type="dxa"/>
            <w:vMerge/>
          </w:tcPr>
          <w:p w14:paraId="2C5B4DC3" w14:textId="77777777" w:rsidR="00106CCF" w:rsidRPr="00F67796" w:rsidRDefault="00106CCF" w:rsidP="004C6AF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6CCF" w:rsidRPr="00F67796" w14:paraId="48F3D71C" w14:textId="77777777" w:rsidTr="004C6AF4">
        <w:trPr>
          <w:gridAfter w:val="4"/>
          <w:wAfter w:w="8460" w:type="dxa"/>
          <w:cantSplit/>
          <w:trHeight w:val="253"/>
        </w:trPr>
        <w:tc>
          <w:tcPr>
            <w:tcW w:w="1710" w:type="dxa"/>
            <w:vMerge/>
          </w:tcPr>
          <w:p w14:paraId="79376B60" w14:textId="77777777" w:rsidR="00106CCF" w:rsidRPr="00F67796" w:rsidRDefault="00106CCF" w:rsidP="004C6AF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39D0" w:rsidRPr="00F67796" w14:paraId="151263CF" w14:textId="77777777" w:rsidTr="004C6AF4">
        <w:trPr>
          <w:cantSplit/>
        </w:trPr>
        <w:tc>
          <w:tcPr>
            <w:tcW w:w="1710" w:type="dxa"/>
            <w:vMerge w:val="restart"/>
          </w:tcPr>
          <w:p w14:paraId="4D902B0E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7796">
              <w:rPr>
                <w:rFonts w:ascii="Arial" w:hAnsi="Arial" w:cs="Arial"/>
                <w:b/>
              </w:rPr>
              <w:t>Knowledge</w:t>
            </w:r>
          </w:p>
        </w:tc>
        <w:tc>
          <w:tcPr>
            <w:tcW w:w="4680" w:type="dxa"/>
          </w:tcPr>
          <w:p w14:paraId="2ED0A8C8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t>Good knowledge of the recovery approach</w:t>
            </w:r>
            <w:r>
              <w:rPr>
                <w:rFonts w:ascii="Arial" w:hAnsi="Arial" w:cs="Arial"/>
              </w:rPr>
              <w:t xml:space="preserve"> (mental health) and the impact of volunteering </w:t>
            </w:r>
            <w:r w:rsidRPr="00F6779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0" w:type="dxa"/>
          </w:tcPr>
          <w:p w14:paraId="15E7BB54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170" w:type="dxa"/>
          </w:tcPr>
          <w:p w14:paraId="760A419B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283CB14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t>A/I</w:t>
            </w:r>
          </w:p>
        </w:tc>
      </w:tr>
      <w:tr w:rsidR="008939D0" w:rsidRPr="00F67796" w14:paraId="31711785" w14:textId="77777777" w:rsidTr="004C6AF4">
        <w:trPr>
          <w:cantSplit/>
        </w:trPr>
        <w:tc>
          <w:tcPr>
            <w:tcW w:w="1710" w:type="dxa"/>
            <w:vMerge/>
          </w:tcPr>
          <w:p w14:paraId="7D8BAFC0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</w:tcPr>
          <w:p w14:paraId="72E24864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clear understanding of best practice for volunteer recruitment and retention</w:t>
            </w:r>
          </w:p>
        </w:tc>
        <w:tc>
          <w:tcPr>
            <w:tcW w:w="1170" w:type="dxa"/>
          </w:tcPr>
          <w:p w14:paraId="6E00170A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170" w:type="dxa"/>
          </w:tcPr>
          <w:p w14:paraId="1480DE6F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EE20F48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t>A/I</w:t>
            </w:r>
          </w:p>
        </w:tc>
      </w:tr>
      <w:tr w:rsidR="008939D0" w:rsidRPr="00F67796" w14:paraId="6699B84D" w14:textId="77777777" w:rsidTr="004C6AF4">
        <w:trPr>
          <w:cantSplit/>
        </w:trPr>
        <w:tc>
          <w:tcPr>
            <w:tcW w:w="1710" w:type="dxa"/>
            <w:vMerge/>
          </w:tcPr>
          <w:p w14:paraId="5AA02567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</w:tcPr>
          <w:p w14:paraId="4CC7C353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t>Strong grasp of equal opportunities, confidentiality, data-protection, risk management a</w:t>
            </w:r>
            <w:r>
              <w:rPr>
                <w:rFonts w:ascii="Arial" w:hAnsi="Arial" w:cs="Arial"/>
              </w:rPr>
              <w:t>nd anti-discrimination practice</w:t>
            </w:r>
          </w:p>
        </w:tc>
        <w:tc>
          <w:tcPr>
            <w:tcW w:w="1170" w:type="dxa"/>
          </w:tcPr>
          <w:p w14:paraId="269D1800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3AE9176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440" w:type="dxa"/>
          </w:tcPr>
          <w:p w14:paraId="0B0F576D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t>A/I</w:t>
            </w:r>
          </w:p>
        </w:tc>
      </w:tr>
      <w:tr w:rsidR="008939D0" w:rsidRPr="00F67796" w14:paraId="37E807AD" w14:textId="77777777" w:rsidTr="004C6AF4">
        <w:trPr>
          <w:cantSplit/>
        </w:trPr>
        <w:tc>
          <w:tcPr>
            <w:tcW w:w="1710" w:type="dxa"/>
            <w:vMerge/>
          </w:tcPr>
          <w:p w14:paraId="32405BA8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</w:tcPr>
          <w:p w14:paraId="6A091545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thorough understanding of</w:t>
            </w:r>
            <w:r w:rsidRPr="00F67796">
              <w:rPr>
                <w:rFonts w:ascii="Arial" w:hAnsi="Arial" w:cs="Arial"/>
              </w:rPr>
              <w:t xml:space="preserve"> boundaries when</w:t>
            </w:r>
            <w:r>
              <w:rPr>
                <w:rFonts w:ascii="Arial" w:hAnsi="Arial" w:cs="Arial"/>
              </w:rPr>
              <w:t xml:space="preserve"> working with vulnerable adults</w:t>
            </w:r>
          </w:p>
        </w:tc>
        <w:tc>
          <w:tcPr>
            <w:tcW w:w="1170" w:type="dxa"/>
          </w:tcPr>
          <w:p w14:paraId="7981DEB7" w14:textId="0DF16CE8" w:rsidR="008939D0" w:rsidRPr="00F67796" w:rsidRDefault="00533A7D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170" w:type="dxa"/>
          </w:tcPr>
          <w:p w14:paraId="064A0CD8" w14:textId="05F22994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1DB5F68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t>A/I</w:t>
            </w:r>
          </w:p>
        </w:tc>
      </w:tr>
      <w:tr w:rsidR="008939D0" w:rsidRPr="00F67796" w14:paraId="70FCD52C" w14:textId="77777777" w:rsidTr="004C6AF4">
        <w:trPr>
          <w:cantSplit/>
        </w:trPr>
        <w:tc>
          <w:tcPr>
            <w:tcW w:w="1710" w:type="dxa"/>
            <w:vMerge/>
          </w:tcPr>
          <w:p w14:paraId="5B7B4B17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23FCA9FE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t>Good knowledge of the types of statutory and voluntary mental health services, nationally and within L</w:t>
            </w:r>
            <w:r>
              <w:rPr>
                <w:rFonts w:ascii="Arial" w:hAnsi="Arial" w:cs="Arial"/>
              </w:rPr>
              <w:t>BRuT</w:t>
            </w:r>
          </w:p>
        </w:tc>
        <w:tc>
          <w:tcPr>
            <w:tcW w:w="1170" w:type="dxa"/>
          </w:tcPr>
          <w:p w14:paraId="2F1239AF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93BC231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440" w:type="dxa"/>
          </w:tcPr>
          <w:p w14:paraId="3495C6EA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t>A/I</w:t>
            </w:r>
          </w:p>
        </w:tc>
      </w:tr>
      <w:tr w:rsidR="008939D0" w:rsidRPr="00F67796" w14:paraId="3119953D" w14:textId="77777777" w:rsidTr="004C6AF4">
        <w:trPr>
          <w:cantSplit/>
        </w:trPr>
        <w:tc>
          <w:tcPr>
            <w:tcW w:w="1710" w:type="dxa"/>
            <w:vMerge w:val="restart"/>
          </w:tcPr>
          <w:p w14:paraId="2E8AF4D8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7796">
              <w:rPr>
                <w:rFonts w:ascii="Arial" w:hAnsi="Arial" w:cs="Arial"/>
                <w:b/>
              </w:rPr>
              <w:t>Skills &amp; Abilities</w:t>
            </w:r>
          </w:p>
        </w:tc>
        <w:tc>
          <w:tcPr>
            <w:tcW w:w="4680" w:type="dxa"/>
          </w:tcPr>
          <w:p w14:paraId="23DFBFB0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t>Ability to motivate and coach peo</w:t>
            </w:r>
            <w:r>
              <w:rPr>
                <w:rFonts w:ascii="Arial" w:hAnsi="Arial" w:cs="Arial"/>
              </w:rPr>
              <w:t>ple with mental health issues</w:t>
            </w:r>
          </w:p>
        </w:tc>
        <w:tc>
          <w:tcPr>
            <w:tcW w:w="1170" w:type="dxa"/>
          </w:tcPr>
          <w:p w14:paraId="59C985C6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170" w:type="dxa"/>
          </w:tcPr>
          <w:p w14:paraId="231DD7AC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AE793B0" w14:textId="77777777" w:rsidR="008939D0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</w:t>
            </w:r>
          </w:p>
        </w:tc>
      </w:tr>
      <w:tr w:rsidR="008939D0" w:rsidRPr="00F67796" w14:paraId="5ADCD3E4" w14:textId="77777777" w:rsidTr="004C6AF4">
        <w:trPr>
          <w:cantSplit/>
        </w:trPr>
        <w:tc>
          <w:tcPr>
            <w:tcW w:w="1710" w:type="dxa"/>
            <w:vMerge/>
          </w:tcPr>
          <w:p w14:paraId="3D7F17E2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</w:tcPr>
          <w:p w14:paraId="4FC400F5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t xml:space="preserve">Capable of working under own initiative, </w:t>
            </w:r>
            <w:r>
              <w:rPr>
                <w:rFonts w:ascii="Arial" w:hAnsi="Arial" w:cs="Arial"/>
              </w:rPr>
              <w:t>planning and prioritising own workloads</w:t>
            </w:r>
          </w:p>
        </w:tc>
        <w:tc>
          <w:tcPr>
            <w:tcW w:w="1170" w:type="dxa"/>
          </w:tcPr>
          <w:p w14:paraId="2D659843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170" w:type="dxa"/>
          </w:tcPr>
          <w:p w14:paraId="2D8F1357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4E5B1A4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</w:t>
            </w:r>
            <w:r w:rsidRPr="00F67796">
              <w:rPr>
                <w:rFonts w:ascii="Arial" w:hAnsi="Arial" w:cs="Arial"/>
              </w:rPr>
              <w:t>I</w:t>
            </w:r>
          </w:p>
        </w:tc>
      </w:tr>
      <w:tr w:rsidR="008939D0" w:rsidRPr="00F67796" w14:paraId="77FE615B" w14:textId="77777777" w:rsidTr="004C6AF4">
        <w:trPr>
          <w:cantSplit/>
          <w:trHeight w:val="70"/>
        </w:trPr>
        <w:tc>
          <w:tcPr>
            <w:tcW w:w="1710" w:type="dxa"/>
            <w:vMerge/>
          </w:tcPr>
          <w:p w14:paraId="64B9C092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</w:tcPr>
          <w:p w14:paraId="451D8CB6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t xml:space="preserve">Strong team working skills </w:t>
            </w:r>
          </w:p>
        </w:tc>
        <w:tc>
          <w:tcPr>
            <w:tcW w:w="1170" w:type="dxa"/>
          </w:tcPr>
          <w:p w14:paraId="19ABFCA2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170" w:type="dxa"/>
          </w:tcPr>
          <w:p w14:paraId="76079682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C25FA41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</w:t>
            </w:r>
          </w:p>
        </w:tc>
      </w:tr>
      <w:tr w:rsidR="008939D0" w:rsidRPr="00F67796" w14:paraId="766A82D5" w14:textId="77777777" w:rsidTr="004C6AF4">
        <w:trPr>
          <w:cantSplit/>
          <w:trHeight w:val="70"/>
        </w:trPr>
        <w:tc>
          <w:tcPr>
            <w:tcW w:w="1710" w:type="dxa"/>
            <w:vMerge/>
          </w:tcPr>
          <w:p w14:paraId="74E9E6C7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</w:tcPr>
          <w:p w14:paraId="4C4750E9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t>Ability to communicate effectively both oral</w:t>
            </w:r>
            <w:r>
              <w:rPr>
                <w:rFonts w:ascii="Arial" w:hAnsi="Arial" w:cs="Arial"/>
              </w:rPr>
              <w:t>ly and in writing</w:t>
            </w:r>
          </w:p>
        </w:tc>
        <w:tc>
          <w:tcPr>
            <w:tcW w:w="1170" w:type="dxa"/>
          </w:tcPr>
          <w:p w14:paraId="66F7D4C8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170" w:type="dxa"/>
          </w:tcPr>
          <w:p w14:paraId="4CAAEA33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3E795CC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</w:t>
            </w:r>
          </w:p>
        </w:tc>
      </w:tr>
      <w:tr w:rsidR="008939D0" w:rsidRPr="00F67796" w14:paraId="4EFB0EC5" w14:textId="77777777" w:rsidTr="004C6AF4">
        <w:trPr>
          <w:cantSplit/>
          <w:trHeight w:val="70"/>
        </w:trPr>
        <w:tc>
          <w:tcPr>
            <w:tcW w:w="1710" w:type="dxa"/>
            <w:vMerge/>
          </w:tcPr>
          <w:p w14:paraId="6F2A0968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</w:tcPr>
          <w:p w14:paraId="3AB7C781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Ability to network and engage with multiple external agencies</w:t>
            </w:r>
          </w:p>
        </w:tc>
        <w:tc>
          <w:tcPr>
            <w:tcW w:w="1170" w:type="dxa"/>
          </w:tcPr>
          <w:p w14:paraId="376D68EB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170" w:type="dxa"/>
          </w:tcPr>
          <w:p w14:paraId="7B5EDD07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15257B3" w14:textId="77777777" w:rsidR="008939D0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</w:t>
            </w:r>
          </w:p>
        </w:tc>
      </w:tr>
      <w:tr w:rsidR="008939D0" w:rsidRPr="00F67796" w14:paraId="65742EAF" w14:textId="77777777" w:rsidTr="004C6AF4">
        <w:trPr>
          <w:cantSplit/>
        </w:trPr>
        <w:tc>
          <w:tcPr>
            <w:tcW w:w="1710" w:type="dxa"/>
            <w:vMerge/>
          </w:tcPr>
          <w:p w14:paraId="107283DF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</w:tcPr>
          <w:p w14:paraId="1439BAF6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t xml:space="preserve">Excellent listening skills with the ability to offer empathy and guided support  </w:t>
            </w:r>
          </w:p>
        </w:tc>
        <w:tc>
          <w:tcPr>
            <w:tcW w:w="1170" w:type="dxa"/>
          </w:tcPr>
          <w:p w14:paraId="05C624A5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sym w:font="Symbol" w:char="F0D6"/>
            </w:r>
          </w:p>
        </w:tc>
        <w:tc>
          <w:tcPr>
            <w:tcW w:w="1170" w:type="dxa"/>
          </w:tcPr>
          <w:p w14:paraId="1D78870A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3E14DD8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7796">
              <w:rPr>
                <w:rFonts w:ascii="Arial" w:hAnsi="Arial" w:cs="Arial"/>
              </w:rPr>
              <w:t>A/I</w:t>
            </w:r>
          </w:p>
        </w:tc>
      </w:tr>
      <w:tr w:rsidR="008939D0" w:rsidRPr="00F67796" w14:paraId="27378860" w14:textId="77777777" w:rsidTr="004C6AF4">
        <w:trPr>
          <w:cantSplit/>
        </w:trPr>
        <w:tc>
          <w:tcPr>
            <w:tcW w:w="1710" w:type="dxa"/>
          </w:tcPr>
          <w:p w14:paraId="352FD9E6" w14:textId="77777777" w:rsidR="008939D0" w:rsidRPr="00F67796" w:rsidRDefault="008939D0" w:rsidP="004C6A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Other</w:t>
            </w:r>
          </w:p>
        </w:tc>
        <w:tc>
          <w:tcPr>
            <w:tcW w:w="4680" w:type="dxa"/>
          </w:tcPr>
          <w:p w14:paraId="07C71CBB" w14:textId="77777777" w:rsidR="008939D0" w:rsidRDefault="008939D0" w:rsidP="008939D0">
            <w:pPr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To work within RBMind’s mission &amp; values</w:t>
            </w:r>
          </w:p>
          <w:p w14:paraId="7CA5F30B" w14:textId="77777777" w:rsidR="008939D0" w:rsidRPr="004A53B3" w:rsidRDefault="008939D0" w:rsidP="008939D0">
            <w:pPr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Arial" w:hAnsi="Arial"/>
              </w:rPr>
            </w:pPr>
            <w:r w:rsidRPr="004A53B3">
              <w:rPr>
                <w:rFonts w:ascii="Arial" w:hAnsi="Arial"/>
              </w:rPr>
              <w:t>Proficiency in Microsoft Office packages.</w:t>
            </w:r>
          </w:p>
          <w:p w14:paraId="0569E748" w14:textId="77777777" w:rsidR="008939D0" w:rsidRPr="00E532B8" w:rsidRDefault="008939D0" w:rsidP="008939D0">
            <w:pPr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Arial" w:hAnsi="Arial"/>
              </w:rPr>
            </w:pPr>
            <w:r w:rsidRPr="00E532B8">
              <w:rPr>
                <w:rFonts w:ascii="Arial" w:hAnsi="Arial"/>
              </w:rPr>
              <w:t xml:space="preserve">Strong administrative skills, including use of databases </w:t>
            </w:r>
          </w:p>
          <w:p w14:paraId="4ADA796A" w14:textId="77777777" w:rsidR="008939D0" w:rsidRDefault="008939D0" w:rsidP="008939D0">
            <w:pPr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Arial" w:hAnsi="Arial"/>
              </w:rPr>
            </w:pPr>
            <w:r w:rsidRPr="00820DC6">
              <w:rPr>
                <w:rFonts w:ascii="Arial" w:hAnsi="Arial"/>
              </w:rPr>
              <w:t>Willingness to travel throughout LBRuT</w:t>
            </w:r>
          </w:p>
          <w:p w14:paraId="130AF595" w14:textId="77777777" w:rsidR="008939D0" w:rsidRPr="00820DC6" w:rsidRDefault="008939D0" w:rsidP="008939D0">
            <w:pPr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Arial" w:hAnsi="Arial"/>
              </w:rPr>
            </w:pPr>
            <w:r>
              <w:rPr>
                <w:rFonts w:ascii="Arial" w:hAnsi="Arial"/>
              </w:rPr>
              <w:t>Willingness to work evening hours</w:t>
            </w:r>
          </w:p>
          <w:p w14:paraId="267C0430" w14:textId="77777777" w:rsidR="008939D0" w:rsidRPr="00F67796" w:rsidRDefault="008939D0" w:rsidP="008939D0">
            <w:pPr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Arial" w:hAnsi="Arial" w:cs="Arial"/>
              </w:rPr>
            </w:pPr>
            <w:r w:rsidRPr="00820DC6">
              <w:rPr>
                <w:rFonts w:ascii="Arial" w:hAnsi="Arial"/>
              </w:rPr>
              <w:t>Positive and flexible attitude to work</w:t>
            </w:r>
          </w:p>
        </w:tc>
        <w:tc>
          <w:tcPr>
            <w:tcW w:w="1170" w:type="dxa"/>
          </w:tcPr>
          <w:p w14:paraId="7EB95B9B" w14:textId="77777777" w:rsidR="008939D0" w:rsidRDefault="008939D0" w:rsidP="004C6AF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Symbol" w:char="F0D6"/>
            </w:r>
          </w:p>
          <w:p w14:paraId="27FC5607" w14:textId="77777777" w:rsidR="008939D0" w:rsidRDefault="008939D0" w:rsidP="004C6AF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14:paraId="167D02D1" w14:textId="77777777" w:rsidR="008939D0" w:rsidRDefault="008939D0" w:rsidP="004C6AF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Symbol" w:char="F0D6"/>
            </w:r>
          </w:p>
          <w:p w14:paraId="54E1CF36" w14:textId="77777777" w:rsidR="008939D0" w:rsidRDefault="008939D0" w:rsidP="004C6AF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Symbol" w:char="F0D6"/>
            </w:r>
          </w:p>
          <w:p w14:paraId="75D728CD" w14:textId="77777777" w:rsidR="008939D0" w:rsidRDefault="008939D0" w:rsidP="004C6AF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14:paraId="5A4526AC" w14:textId="77777777" w:rsidR="008939D0" w:rsidRDefault="008939D0" w:rsidP="004C6AF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Symbol" w:char="F0D6"/>
            </w:r>
          </w:p>
          <w:p w14:paraId="7F9585A4" w14:textId="77777777" w:rsidR="008939D0" w:rsidRDefault="008939D0" w:rsidP="004C6AF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Symbol" w:char="F0D6"/>
            </w:r>
          </w:p>
          <w:p w14:paraId="2634F09F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sym w:font="Symbol" w:char="F0D6"/>
            </w:r>
          </w:p>
        </w:tc>
        <w:tc>
          <w:tcPr>
            <w:tcW w:w="1170" w:type="dxa"/>
          </w:tcPr>
          <w:p w14:paraId="57FFC9F8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AF41081" w14:textId="77777777" w:rsidR="008939D0" w:rsidRDefault="008939D0" w:rsidP="004C6AF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A/I</w:t>
            </w:r>
          </w:p>
          <w:p w14:paraId="5029DD6F" w14:textId="77777777" w:rsidR="008939D0" w:rsidRDefault="008939D0" w:rsidP="004C6AF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14:paraId="7120CA7B" w14:textId="77777777" w:rsidR="008939D0" w:rsidRDefault="008939D0" w:rsidP="004C6AF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  <w:p w14:paraId="1204C4C0" w14:textId="77777777" w:rsidR="008939D0" w:rsidRDefault="008939D0" w:rsidP="004C6AF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  <w:p w14:paraId="5BFCBB29" w14:textId="77777777" w:rsidR="008939D0" w:rsidRDefault="008939D0" w:rsidP="004C6AF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14:paraId="09A503B1" w14:textId="77777777" w:rsidR="008939D0" w:rsidRDefault="008939D0" w:rsidP="004C6AF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  <w:p w14:paraId="6DB23372" w14:textId="77777777" w:rsidR="008939D0" w:rsidRDefault="008939D0" w:rsidP="004C6AF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  <w:p w14:paraId="686C8BAE" w14:textId="77777777" w:rsidR="008939D0" w:rsidRPr="00F67796" w:rsidRDefault="008939D0" w:rsidP="004C6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</w:t>
            </w:r>
          </w:p>
        </w:tc>
      </w:tr>
    </w:tbl>
    <w:p w14:paraId="18778F83" w14:textId="77777777" w:rsidR="008939D0" w:rsidRDefault="008939D0" w:rsidP="008939D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1D0C395" w14:textId="77777777" w:rsidR="006F581A" w:rsidRDefault="006F581A"/>
    <w:sectPr w:rsidR="006F581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018ED41" w16cex:dateUtc="2025-07-30T17:22:00Z">
    <w16cex:extLst>
      <w16:ext w16:uri="{CE6994B0-6A32-4C9F-8C6B-6E91EDA988CE}">
        <cr:reactions xmlns:cr="http://schemas.microsoft.com/office/comments/2020/reactions">
          <cr:reaction reactionType="1">
            <cr:reactionInfo dateUtc="2025-07-31T09:10:02Z">
              <cr:user userId="S::pritty.rana@rbmind.org::b3663fc5-a054-4533-a413-7bcd6786eaa1" userProvider="AD" userName="Pritty Rana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B81E9F7" w16cid:durableId="4018ED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50608" w14:textId="77777777" w:rsidR="008939D0" w:rsidRDefault="008939D0" w:rsidP="008939D0">
      <w:pPr>
        <w:spacing w:after="0" w:line="240" w:lineRule="auto"/>
      </w:pPr>
      <w:r>
        <w:separator/>
      </w:r>
    </w:p>
  </w:endnote>
  <w:endnote w:type="continuationSeparator" w:id="0">
    <w:p w14:paraId="5CF7ACDF" w14:textId="77777777" w:rsidR="008939D0" w:rsidRDefault="008939D0" w:rsidP="0089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2564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4A42D5" w14:textId="3043458C" w:rsidR="007E5FCA" w:rsidRDefault="007E5F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A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3B0F0E" w14:textId="77777777" w:rsidR="007E5FCA" w:rsidRDefault="007E5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0559D" w14:textId="77777777" w:rsidR="008939D0" w:rsidRDefault="008939D0" w:rsidP="008939D0">
      <w:pPr>
        <w:spacing w:after="0" w:line="240" w:lineRule="auto"/>
      </w:pPr>
      <w:r>
        <w:separator/>
      </w:r>
    </w:p>
  </w:footnote>
  <w:footnote w:type="continuationSeparator" w:id="0">
    <w:p w14:paraId="3FE14B03" w14:textId="77777777" w:rsidR="008939D0" w:rsidRDefault="008939D0" w:rsidP="0089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CF044" w14:textId="3CBE5AB3" w:rsidR="008939D0" w:rsidRDefault="008939D0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DAA6229" wp14:editId="68DC9395">
          <wp:simplePos x="0" y="0"/>
          <wp:positionH relativeFrom="margin">
            <wp:align>center</wp:align>
          </wp:positionH>
          <wp:positionV relativeFrom="paragraph">
            <wp:posOffset>-213995</wp:posOffset>
          </wp:positionV>
          <wp:extent cx="2499360" cy="675415"/>
          <wp:effectExtent l="0" t="0" r="0" b="0"/>
          <wp:wrapNone/>
          <wp:docPr id="1636568043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56804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360" cy="675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993"/>
    <w:multiLevelType w:val="hybridMultilevel"/>
    <w:tmpl w:val="ED7C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B03F7"/>
    <w:multiLevelType w:val="hybridMultilevel"/>
    <w:tmpl w:val="361E7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A7301"/>
    <w:multiLevelType w:val="hybridMultilevel"/>
    <w:tmpl w:val="56B4BAEA"/>
    <w:lvl w:ilvl="0" w:tplc="4A66A2B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66D8F"/>
    <w:multiLevelType w:val="hybridMultilevel"/>
    <w:tmpl w:val="E604E8DE"/>
    <w:lvl w:ilvl="0" w:tplc="D03C31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11954"/>
    <w:multiLevelType w:val="hybridMultilevel"/>
    <w:tmpl w:val="DE285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35D27"/>
    <w:multiLevelType w:val="hybridMultilevel"/>
    <w:tmpl w:val="55982914"/>
    <w:lvl w:ilvl="0" w:tplc="6C36F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A2DE5"/>
    <w:multiLevelType w:val="hybridMultilevel"/>
    <w:tmpl w:val="F43415E4"/>
    <w:lvl w:ilvl="0" w:tplc="E85211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2"/>
        <w:szCs w:val="32"/>
        <w:effect w:val="none"/>
      </w:rPr>
    </w:lvl>
    <w:lvl w:ilvl="1" w:tplc="2C982C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188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56E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9CCA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C48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EE9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5606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5E0C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D0"/>
    <w:rsid w:val="00106CCF"/>
    <w:rsid w:val="00184A6C"/>
    <w:rsid w:val="00533A7D"/>
    <w:rsid w:val="005C229F"/>
    <w:rsid w:val="0066010D"/>
    <w:rsid w:val="006F581A"/>
    <w:rsid w:val="007E5FCA"/>
    <w:rsid w:val="008939D0"/>
    <w:rsid w:val="00A000EC"/>
    <w:rsid w:val="00AF7B38"/>
    <w:rsid w:val="00C16E14"/>
    <w:rsid w:val="00E1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BE664"/>
  <w15:chartTrackingRefBased/>
  <w15:docId w15:val="{B87EA20A-846D-481D-A04A-EB9726DC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9D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93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893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893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3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93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93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9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9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9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9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9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9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9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9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9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9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9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93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9D0"/>
    <w:rPr>
      <w:rFonts w:ascii="Calibri" w:eastAsia="Times New Roman" w:hAnsi="Calibri" w:cs="Times New Roman"/>
      <w:kern w:val="0"/>
      <w:sz w:val="22"/>
      <w:szCs w:val="22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3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9D0"/>
    <w:rPr>
      <w:rFonts w:ascii="Calibri" w:eastAsia="Times New Roman" w:hAnsi="Calibri" w:cs="Times New Roman"/>
      <w:kern w:val="0"/>
      <w:sz w:val="22"/>
      <w:szCs w:val="22"/>
      <w:lang w:eastAsia="en-GB"/>
      <w14:ligatures w14:val="none"/>
    </w:rPr>
  </w:style>
  <w:style w:type="paragraph" w:styleId="Revision">
    <w:name w:val="Revision"/>
    <w:hidden/>
    <w:uiPriority w:val="99"/>
    <w:semiHidden/>
    <w:rsid w:val="00A000EC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00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00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00EC"/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0EC"/>
    <w:rPr>
      <w:rFonts w:ascii="Calibri" w:eastAsia="Times New Roman" w:hAnsi="Calibri" w:cs="Times New Roman"/>
      <w:b/>
      <w:bCs/>
      <w:kern w:val="0"/>
      <w:sz w:val="20"/>
      <w:szCs w:val="2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E14"/>
    <w:rPr>
      <w:rFonts w:ascii="Segoe UI" w:eastAsia="Times New Roman" w:hAnsi="Segoe UI" w:cs="Segoe UI"/>
      <w:kern w:val="0"/>
      <w:sz w:val="18"/>
      <w:szCs w:val="1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E6171EE4E8B44B330B89347D1655A" ma:contentTypeVersion="16" ma:contentTypeDescription="Create a new document." ma:contentTypeScope="" ma:versionID="dc19d8dafee62a4d7532f4bca1db3211">
  <xsd:schema xmlns:xsd="http://www.w3.org/2001/XMLSchema" xmlns:xs="http://www.w3.org/2001/XMLSchema" xmlns:p="http://schemas.microsoft.com/office/2006/metadata/properties" xmlns:ns3="1574d35c-0397-486a-80ce-e2401470664e" xmlns:ns4="2f6e888d-e933-4cbb-b3d6-30c35b4e40c6" targetNamespace="http://schemas.microsoft.com/office/2006/metadata/properties" ma:root="true" ma:fieldsID="78fd78b4fd75105142418e1d35bc831e" ns3:_="" ns4:_="">
    <xsd:import namespace="1574d35c-0397-486a-80ce-e2401470664e"/>
    <xsd:import namespace="2f6e888d-e933-4cbb-b3d6-30c35b4e4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4d35c-0397-486a-80ce-e24014706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e888d-e933-4cbb-b3d6-30c35b4e4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74d35c-0397-486a-80ce-e2401470664e" xsi:nil="true"/>
  </documentManagement>
</p:properties>
</file>

<file path=customXml/itemProps1.xml><?xml version="1.0" encoding="utf-8"?>
<ds:datastoreItem xmlns:ds="http://schemas.openxmlformats.org/officeDocument/2006/customXml" ds:itemID="{686D374E-2036-4F00-8915-BAD17890C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4d35c-0397-486a-80ce-e2401470664e"/>
    <ds:schemaRef ds:uri="2f6e888d-e933-4cbb-b3d6-30c35b4e4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B8B0B0-71ED-4479-99A3-A8D6CA04A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BB797-9ACA-4419-B766-EBB61ABF910D}">
  <ds:schemaRefs>
    <ds:schemaRef ds:uri="http://purl.org/dc/elements/1.1/"/>
    <ds:schemaRef ds:uri="http://schemas.microsoft.com/office/infopath/2007/PartnerControls"/>
    <ds:schemaRef ds:uri="http://purl.org/dc/terms/"/>
    <ds:schemaRef ds:uri="2f6e888d-e933-4cbb-b3d6-30c35b4e40c6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574d35c-0397-486a-80ce-e2401470664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Pritty Rana</dc:creator>
  <cp:keywords/>
  <dc:description/>
  <cp:lastModifiedBy>Eleanor Machon</cp:lastModifiedBy>
  <cp:revision>3</cp:revision>
  <dcterms:created xsi:type="dcterms:W3CDTF">2025-08-14T11:36:00Z</dcterms:created>
  <dcterms:modified xsi:type="dcterms:W3CDTF">2025-08-14T11:38:00Z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232eea3f-9102-45b9-9973-ec4f9926c0cc</vt:lpwstr>
  </property>
  <property fmtid="{D5CDD505-2E9C-101B-9397-08002B2CF9AE}" pid="3" name="ContentTypeId">
    <vt:lpwstr>0x0101007C2E6171EE4E8B44B330B89347D1655A</vt:lpwstr>
  </property>
</Properties>
</file>